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77EC" w:rsidP="007B77EC" w:rsidRDefault="007B77EC" w14:paraId="1459D323" w14:textId="77777777">
      <w:pPr>
        <w:pStyle w:val="Title"/>
      </w:pPr>
      <w:r>
        <w:t>Park Centre Burgess Hill CIO</w:t>
      </w:r>
    </w:p>
    <w:p w:rsidR="00511329" w:rsidP="00154E1B" w:rsidRDefault="00182DDC" w14:paraId="498404BC" w14:textId="6FD032BC">
      <w:pPr>
        <w:pStyle w:val="Title"/>
      </w:pPr>
      <w:r>
        <w:t xml:space="preserve">Data Protection </w:t>
      </w:r>
      <w:r w:rsidR="004E7045">
        <w:t xml:space="preserve">and Retention </w:t>
      </w:r>
      <w:r>
        <w:t>Policy</w:t>
      </w:r>
    </w:p>
    <w:p w:rsidR="00154E1B" w:rsidP="00154E1B" w:rsidRDefault="00154E1B" w14:paraId="68B68958" w14:textId="77777777"/>
    <w:p w:rsidR="00A14FFA" w:rsidP="1D9951A6" w:rsidRDefault="00A14FFA" w14:paraId="47E996A9" w14:textId="77777777">
      <w:pPr>
        <w:rPr>
          <w:b/>
          <w:bCs/>
        </w:rPr>
      </w:pPr>
    </w:p>
    <w:p w:rsidR="00A14FFA" w:rsidP="1D9951A6" w:rsidRDefault="00A14FFA" w14:paraId="790B9457" w14:textId="77777777">
      <w:pPr>
        <w:rPr>
          <w:b/>
          <w:bCs/>
        </w:rPr>
      </w:pPr>
    </w:p>
    <w:p w:rsidR="00A14FFA" w:rsidP="1D9951A6" w:rsidRDefault="00A14FFA" w14:paraId="54FBBCCE" w14:textId="77777777">
      <w:pPr>
        <w:rPr>
          <w:b/>
          <w:bCs/>
        </w:rPr>
      </w:pPr>
    </w:p>
    <w:p w:rsidR="00D230AC" w:rsidP="1D9951A6" w:rsidRDefault="1D9951A6" w14:paraId="113F03CB" w14:textId="33D56615">
      <w:pPr>
        <w:rPr>
          <w:b w:val="1"/>
          <w:bCs w:val="1"/>
        </w:rPr>
      </w:pPr>
      <w:r w:rsidRPr="4149D494" w:rsidR="1D9951A6">
        <w:rPr>
          <w:b w:val="1"/>
          <w:bCs w:val="1"/>
        </w:rPr>
        <w:t xml:space="preserve">Reviewed </w:t>
      </w:r>
      <w:r>
        <w:tab/>
      </w:r>
      <w:r w:rsidRPr="4149D494" w:rsidR="36AADD3C">
        <w:rPr>
          <w:b w:val="1"/>
          <w:bCs w:val="1"/>
        </w:rPr>
        <w:t>Ma</w:t>
      </w:r>
      <w:r w:rsidRPr="4149D494" w:rsidR="3FE1B8BB">
        <w:rPr>
          <w:b w:val="1"/>
          <w:bCs w:val="1"/>
        </w:rPr>
        <w:t>y</w:t>
      </w:r>
      <w:r w:rsidRPr="4149D494" w:rsidR="36AADD3C">
        <w:rPr>
          <w:b w:val="1"/>
          <w:bCs w:val="1"/>
        </w:rPr>
        <w:t xml:space="preserve"> </w:t>
      </w:r>
      <w:r w:rsidRPr="4149D494" w:rsidR="007B77EC">
        <w:rPr>
          <w:b w:val="1"/>
          <w:bCs w:val="1"/>
        </w:rPr>
        <w:t xml:space="preserve"> 202</w:t>
      </w:r>
      <w:r w:rsidRPr="4149D494" w:rsidR="50CE0FA4">
        <w:rPr>
          <w:b w:val="1"/>
          <w:bCs w:val="1"/>
        </w:rPr>
        <w:t>6</w:t>
      </w:r>
    </w:p>
    <w:p w:rsidR="00D230AC" w:rsidP="00154E1B" w:rsidRDefault="00D230AC" w14:paraId="1F275A79" w14:textId="63F755D9">
      <w:r>
        <w:t>Signed</w:t>
      </w:r>
    </w:p>
    <w:p w:rsidR="00D230AC" w:rsidP="00154E1B" w:rsidRDefault="00D230AC" w14:paraId="22A55DA5" w14:textId="5DCAC1D0"/>
    <w:p w:rsidR="00D230AC" w:rsidP="00154E1B" w:rsidRDefault="00D230AC" w14:paraId="467A3DD3" w14:textId="79EC1A0B"/>
    <w:p w:rsidRPr="00154E1B" w:rsidR="00D230AC" w:rsidP="00154E1B" w:rsidRDefault="00D230AC" w14:paraId="71B011E7" w14:textId="7C8F65DD">
      <w:r w:rsidR="00D230AC">
        <w:rPr/>
        <w:t>Chair</w:t>
      </w:r>
      <w:r w:rsidR="00A14FFA">
        <w:rPr/>
        <w:t>:</w:t>
      </w:r>
      <w:r>
        <w:tab/>
      </w:r>
      <w:r w:rsidR="2F9B3E69">
        <w:rPr/>
        <w:t>Yann Davies</w:t>
      </w:r>
    </w:p>
    <w:p w:rsidR="00154E1B" w:rsidP="00606FDE" w:rsidRDefault="00606FDE" w14:paraId="67DCE22D" w14:textId="611E3E89">
      <w:pPr>
        <w:tabs>
          <w:tab w:val="left" w:pos="2895"/>
        </w:tabs>
      </w:pPr>
      <w:r>
        <w:tab/>
      </w:r>
    </w:p>
    <w:p w:rsidR="00B34BFB" w:rsidRDefault="00182DDC" w14:paraId="5E96A713" w14:textId="76A9CFBA">
      <w:pPr>
        <w:rPr>
          <w:b/>
        </w:rPr>
      </w:pPr>
      <w:r>
        <w:rPr>
          <w:b/>
        </w:rPr>
        <w:t xml:space="preserve">DATA </w:t>
      </w:r>
      <w:r w:rsidR="00606141">
        <w:rPr>
          <w:b/>
        </w:rPr>
        <w:t>PROTECTION OFFICER</w:t>
      </w:r>
    </w:p>
    <w:p w:rsidRPr="00606141" w:rsidR="00606141" w:rsidP="13AC4E0C" w:rsidRDefault="007B77EC" w14:paraId="6B931CF6" w14:textId="6E64F42B">
      <w:pPr>
        <w:pStyle w:val="Normal"/>
        <w:suppressLineNumber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7185"/>
        </w:tabs>
        <w:bidi w:val="0"/>
        <w:spacing w:before="0" w:beforeAutospacing="off" w:after="160" w:afterAutospacing="off" w:line="259" w:lineRule="auto"/>
        <w:ind w:left="0" w:right="0"/>
        <w:jc w:val="left"/>
      </w:pPr>
      <w:r w:rsidR="007B77EC">
        <w:rPr/>
        <w:t>Trustee</w:t>
      </w:r>
      <w:r w:rsidR="6D0ABCFF">
        <w:rPr/>
        <w:t>:</w:t>
      </w:r>
      <w:r w:rsidR="00606141">
        <w:rPr/>
        <w:t xml:space="preserve"> </w:t>
      </w:r>
      <w:r>
        <w:tab/>
      </w:r>
    </w:p>
    <w:p w:rsidRPr="00AD41BD" w:rsidR="00182DDC" w:rsidRDefault="00182DDC" w14:paraId="0ECFF020" w14:textId="6EDD2AAC">
      <w:pPr>
        <w:rPr>
          <w:b/>
        </w:rPr>
      </w:pPr>
    </w:p>
    <w:p w:rsidR="00B34BFB" w:rsidRDefault="00B34BFB" w14:paraId="0A5A1844" w14:textId="77777777"/>
    <w:p w:rsidR="00B34BFB" w:rsidRDefault="00B34BFB" w14:paraId="66191880" w14:textId="77777777">
      <w:r>
        <w:br w:type="page"/>
      </w:r>
    </w:p>
    <w:sdt>
      <w:sdtPr>
        <w:id w:val="1821391408"/>
        <w:docPartObj>
          <w:docPartGallery w:val="Table of Contents"/>
          <w:docPartUnique/>
        </w:docPartObj>
        <w:rPr>
          <w:rFonts w:ascii="Calibri" w:hAnsi="Calibri" w:eastAsia="Calibri" w:cs="" w:asciiTheme="minorAscii" w:hAnsiTheme="minorAscii" w:eastAsiaTheme="minorAscii" w:cstheme="minorBidi"/>
          <w:color w:val="auto"/>
          <w:sz w:val="22"/>
          <w:szCs w:val="22"/>
          <w:lang w:val="en-GB"/>
        </w:rPr>
      </w:sdtPr>
      <w:sdtEndPr>
        <w:rPr>
          <w:rFonts w:ascii="Calibri" w:hAnsi="Calibri" w:eastAsia="Calibri" w:cs="" w:asciiTheme="minorAscii" w:hAnsiTheme="minorAscii" w:eastAsiaTheme="minorAscii" w:cstheme="minorBidi"/>
          <w:b w:val="1"/>
          <w:bCs w:val="1"/>
          <w:noProof/>
          <w:color w:val="auto"/>
          <w:sz w:val="22"/>
          <w:szCs w:val="22"/>
          <w:lang w:val="en-GB"/>
        </w:rPr>
      </w:sdtEndPr>
      <w:sdtContent>
        <w:p w:rsidR="00D230AC" w:rsidRDefault="00D230AC" w14:paraId="37A14DF3" w14:textId="2E17E781">
          <w:pPr>
            <w:pStyle w:val="TOCHeading"/>
          </w:pPr>
          <w:r>
            <w:t>Contents</w:t>
          </w:r>
        </w:p>
        <w:p w:rsidR="00A6789A" w:rsidRDefault="00D230AC" w14:paraId="121C85FD" w14:textId="2C008B8C">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history="1" w:anchor="_Toc88377163">
            <w:r w:rsidRPr="002E1C62" w:rsidR="00A6789A">
              <w:rPr>
                <w:rStyle w:val="Hyperlink"/>
                <w:noProof/>
              </w:rPr>
              <w:t>Policy Statement</w:t>
            </w:r>
            <w:r w:rsidR="00A6789A">
              <w:rPr>
                <w:noProof/>
                <w:webHidden/>
              </w:rPr>
              <w:tab/>
            </w:r>
            <w:r w:rsidR="00A6789A">
              <w:rPr>
                <w:noProof/>
                <w:webHidden/>
              </w:rPr>
              <w:fldChar w:fldCharType="begin"/>
            </w:r>
            <w:r w:rsidR="00A6789A">
              <w:rPr>
                <w:noProof/>
                <w:webHidden/>
              </w:rPr>
              <w:instrText xml:space="preserve"> PAGEREF _Toc88377163 \h </w:instrText>
            </w:r>
            <w:r w:rsidR="00A6789A">
              <w:rPr>
                <w:noProof/>
                <w:webHidden/>
              </w:rPr>
            </w:r>
            <w:r w:rsidR="00A6789A">
              <w:rPr>
                <w:noProof/>
                <w:webHidden/>
              </w:rPr>
              <w:fldChar w:fldCharType="separate"/>
            </w:r>
            <w:r w:rsidR="00017589">
              <w:rPr>
                <w:noProof/>
                <w:webHidden/>
              </w:rPr>
              <w:t>2</w:t>
            </w:r>
            <w:r w:rsidR="00A6789A">
              <w:rPr>
                <w:noProof/>
                <w:webHidden/>
              </w:rPr>
              <w:fldChar w:fldCharType="end"/>
            </w:r>
          </w:hyperlink>
        </w:p>
        <w:p w:rsidR="00A6789A" w:rsidRDefault="00000000" w14:paraId="6B4CFC8C" w14:textId="20AE7177">
          <w:pPr>
            <w:pStyle w:val="TOC2"/>
            <w:tabs>
              <w:tab w:val="right" w:leader="dot" w:pos="9016"/>
            </w:tabs>
            <w:rPr>
              <w:rFonts w:eastAsiaTheme="minorEastAsia"/>
              <w:noProof/>
              <w:lang w:eastAsia="en-GB"/>
            </w:rPr>
          </w:pPr>
          <w:hyperlink w:history="1" w:anchor="_Toc88377164">
            <w:r w:rsidRPr="002E1C62" w:rsidR="00A6789A">
              <w:rPr>
                <w:rStyle w:val="Hyperlink"/>
                <w:noProof/>
              </w:rPr>
              <w:t>Data Protection Officer (DPO)</w:t>
            </w:r>
            <w:r w:rsidR="00A6789A">
              <w:rPr>
                <w:noProof/>
                <w:webHidden/>
              </w:rPr>
              <w:tab/>
            </w:r>
            <w:r w:rsidR="00A6789A">
              <w:rPr>
                <w:noProof/>
                <w:webHidden/>
              </w:rPr>
              <w:fldChar w:fldCharType="begin"/>
            </w:r>
            <w:r w:rsidR="00A6789A">
              <w:rPr>
                <w:noProof/>
                <w:webHidden/>
              </w:rPr>
              <w:instrText xml:space="preserve"> PAGEREF _Toc88377164 \h </w:instrText>
            </w:r>
            <w:r w:rsidR="00A6789A">
              <w:rPr>
                <w:noProof/>
                <w:webHidden/>
              </w:rPr>
            </w:r>
            <w:r w:rsidR="00A6789A">
              <w:rPr>
                <w:noProof/>
                <w:webHidden/>
              </w:rPr>
              <w:fldChar w:fldCharType="separate"/>
            </w:r>
            <w:r w:rsidR="00017589">
              <w:rPr>
                <w:noProof/>
                <w:webHidden/>
              </w:rPr>
              <w:t>2</w:t>
            </w:r>
            <w:r w:rsidR="00A6789A">
              <w:rPr>
                <w:noProof/>
                <w:webHidden/>
              </w:rPr>
              <w:fldChar w:fldCharType="end"/>
            </w:r>
          </w:hyperlink>
        </w:p>
        <w:p w:rsidR="00A6789A" w:rsidRDefault="00000000" w14:paraId="03816533" w14:textId="40DE3AE4">
          <w:pPr>
            <w:pStyle w:val="TOC2"/>
            <w:tabs>
              <w:tab w:val="right" w:leader="dot" w:pos="9016"/>
            </w:tabs>
            <w:rPr>
              <w:rFonts w:eastAsiaTheme="minorEastAsia"/>
              <w:noProof/>
              <w:lang w:eastAsia="en-GB"/>
            </w:rPr>
          </w:pPr>
          <w:hyperlink w:history="1" w:anchor="_Toc88377165">
            <w:r w:rsidRPr="002E1C62" w:rsidR="00A6789A">
              <w:rPr>
                <w:rStyle w:val="Hyperlink"/>
                <w:noProof/>
              </w:rPr>
              <w:t>Control of data collected and stored</w:t>
            </w:r>
            <w:r w:rsidR="00A6789A">
              <w:rPr>
                <w:noProof/>
                <w:webHidden/>
              </w:rPr>
              <w:tab/>
            </w:r>
            <w:r w:rsidR="00A6789A">
              <w:rPr>
                <w:noProof/>
                <w:webHidden/>
              </w:rPr>
              <w:fldChar w:fldCharType="begin"/>
            </w:r>
            <w:r w:rsidR="00A6789A">
              <w:rPr>
                <w:noProof/>
                <w:webHidden/>
              </w:rPr>
              <w:instrText xml:space="preserve"> PAGEREF _Toc88377165 \h </w:instrText>
            </w:r>
            <w:r w:rsidR="00A6789A">
              <w:rPr>
                <w:noProof/>
                <w:webHidden/>
              </w:rPr>
            </w:r>
            <w:r w:rsidR="00A6789A">
              <w:rPr>
                <w:noProof/>
                <w:webHidden/>
              </w:rPr>
              <w:fldChar w:fldCharType="separate"/>
            </w:r>
            <w:r w:rsidR="00017589">
              <w:rPr>
                <w:noProof/>
                <w:webHidden/>
              </w:rPr>
              <w:t>2</w:t>
            </w:r>
            <w:r w:rsidR="00A6789A">
              <w:rPr>
                <w:noProof/>
                <w:webHidden/>
              </w:rPr>
              <w:fldChar w:fldCharType="end"/>
            </w:r>
          </w:hyperlink>
        </w:p>
        <w:p w:rsidR="00A6789A" w:rsidRDefault="00000000" w14:paraId="1613FD04" w14:textId="37E4950A">
          <w:pPr>
            <w:pStyle w:val="TOC2"/>
            <w:tabs>
              <w:tab w:val="right" w:leader="dot" w:pos="9016"/>
            </w:tabs>
            <w:rPr>
              <w:rFonts w:eastAsiaTheme="minorEastAsia"/>
              <w:noProof/>
              <w:lang w:eastAsia="en-GB"/>
            </w:rPr>
          </w:pPr>
          <w:hyperlink w:history="1" w:anchor="_Toc88377166">
            <w:r w:rsidRPr="002E1C62" w:rsidR="00A6789A">
              <w:rPr>
                <w:rStyle w:val="Hyperlink"/>
                <w:noProof/>
              </w:rPr>
              <w:t>Employee records</w:t>
            </w:r>
            <w:r w:rsidR="00A6789A">
              <w:rPr>
                <w:noProof/>
                <w:webHidden/>
              </w:rPr>
              <w:tab/>
            </w:r>
            <w:r w:rsidR="00A6789A">
              <w:rPr>
                <w:noProof/>
                <w:webHidden/>
              </w:rPr>
              <w:fldChar w:fldCharType="begin"/>
            </w:r>
            <w:r w:rsidR="00A6789A">
              <w:rPr>
                <w:noProof/>
                <w:webHidden/>
              </w:rPr>
              <w:instrText xml:space="preserve"> PAGEREF _Toc88377166 \h </w:instrText>
            </w:r>
            <w:r w:rsidR="00A6789A">
              <w:rPr>
                <w:noProof/>
                <w:webHidden/>
              </w:rPr>
            </w:r>
            <w:r w:rsidR="00A6789A">
              <w:rPr>
                <w:noProof/>
                <w:webHidden/>
              </w:rPr>
              <w:fldChar w:fldCharType="separate"/>
            </w:r>
            <w:r w:rsidR="00017589">
              <w:rPr>
                <w:noProof/>
                <w:webHidden/>
              </w:rPr>
              <w:t>3</w:t>
            </w:r>
            <w:r w:rsidR="00A6789A">
              <w:rPr>
                <w:noProof/>
                <w:webHidden/>
              </w:rPr>
              <w:fldChar w:fldCharType="end"/>
            </w:r>
          </w:hyperlink>
        </w:p>
        <w:p w:rsidR="00A6789A" w:rsidRDefault="00000000" w14:paraId="17DE51BB" w14:textId="5F980A8B">
          <w:pPr>
            <w:pStyle w:val="TOC2"/>
            <w:tabs>
              <w:tab w:val="right" w:leader="dot" w:pos="9016"/>
            </w:tabs>
            <w:rPr>
              <w:rFonts w:eastAsiaTheme="minorEastAsia"/>
              <w:noProof/>
              <w:lang w:eastAsia="en-GB"/>
            </w:rPr>
          </w:pPr>
          <w:hyperlink w:history="1" w:anchor="_Toc88377167">
            <w:r w:rsidRPr="002E1C62" w:rsidR="00A6789A">
              <w:rPr>
                <w:rStyle w:val="Hyperlink"/>
                <w:noProof/>
              </w:rPr>
              <w:t>Secure storage</w:t>
            </w:r>
            <w:r w:rsidR="00A6789A">
              <w:rPr>
                <w:noProof/>
                <w:webHidden/>
              </w:rPr>
              <w:tab/>
            </w:r>
            <w:r w:rsidR="00A6789A">
              <w:rPr>
                <w:noProof/>
                <w:webHidden/>
              </w:rPr>
              <w:fldChar w:fldCharType="begin"/>
            </w:r>
            <w:r w:rsidR="00A6789A">
              <w:rPr>
                <w:noProof/>
                <w:webHidden/>
              </w:rPr>
              <w:instrText xml:space="preserve"> PAGEREF _Toc88377167 \h </w:instrText>
            </w:r>
            <w:r w:rsidR="00A6789A">
              <w:rPr>
                <w:noProof/>
                <w:webHidden/>
              </w:rPr>
            </w:r>
            <w:r w:rsidR="00A6789A">
              <w:rPr>
                <w:noProof/>
                <w:webHidden/>
              </w:rPr>
              <w:fldChar w:fldCharType="separate"/>
            </w:r>
            <w:r w:rsidR="00017589">
              <w:rPr>
                <w:noProof/>
                <w:webHidden/>
              </w:rPr>
              <w:t>3</w:t>
            </w:r>
            <w:r w:rsidR="00A6789A">
              <w:rPr>
                <w:noProof/>
                <w:webHidden/>
              </w:rPr>
              <w:fldChar w:fldCharType="end"/>
            </w:r>
          </w:hyperlink>
        </w:p>
        <w:p w:rsidR="00A6789A" w:rsidRDefault="00000000" w14:paraId="46F22D27" w14:textId="3A534042">
          <w:pPr>
            <w:pStyle w:val="TOC2"/>
            <w:tabs>
              <w:tab w:val="right" w:leader="dot" w:pos="9016"/>
            </w:tabs>
            <w:rPr>
              <w:rFonts w:eastAsiaTheme="minorEastAsia"/>
              <w:noProof/>
              <w:lang w:eastAsia="en-GB"/>
            </w:rPr>
          </w:pPr>
          <w:hyperlink w:history="1" w:anchor="_Toc88377168">
            <w:r w:rsidRPr="002E1C62" w:rsidR="00A6789A">
              <w:rPr>
                <w:rStyle w:val="Hyperlink"/>
                <w:noProof/>
              </w:rPr>
              <w:t>Access to personal data</w:t>
            </w:r>
            <w:r w:rsidR="00A6789A">
              <w:rPr>
                <w:noProof/>
                <w:webHidden/>
              </w:rPr>
              <w:tab/>
            </w:r>
            <w:r w:rsidR="00A6789A">
              <w:rPr>
                <w:noProof/>
                <w:webHidden/>
              </w:rPr>
              <w:fldChar w:fldCharType="begin"/>
            </w:r>
            <w:r w:rsidR="00A6789A">
              <w:rPr>
                <w:noProof/>
                <w:webHidden/>
              </w:rPr>
              <w:instrText xml:space="preserve"> PAGEREF _Toc88377168 \h </w:instrText>
            </w:r>
            <w:r w:rsidR="00A6789A">
              <w:rPr>
                <w:noProof/>
                <w:webHidden/>
              </w:rPr>
            </w:r>
            <w:r w:rsidR="00A6789A">
              <w:rPr>
                <w:noProof/>
                <w:webHidden/>
              </w:rPr>
              <w:fldChar w:fldCharType="separate"/>
            </w:r>
            <w:r w:rsidR="00017589">
              <w:rPr>
                <w:noProof/>
                <w:webHidden/>
              </w:rPr>
              <w:t>3</w:t>
            </w:r>
            <w:r w:rsidR="00A6789A">
              <w:rPr>
                <w:noProof/>
                <w:webHidden/>
              </w:rPr>
              <w:fldChar w:fldCharType="end"/>
            </w:r>
          </w:hyperlink>
        </w:p>
        <w:p w:rsidR="00A6789A" w:rsidRDefault="00000000" w14:paraId="53BB102D" w14:textId="54CC4494">
          <w:pPr>
            <w:pStyle w:val="TOC2"/>
            <w:tabs>
              <w:tab w:val="right" w:leader="dot" w:pos="9016"/>
            </w:tabs>
            <w:rPr>
              <w:rFonts w:eastAsiaTheme="minorEastAsia"/>
              <w:noProof/>
              <w:lang w:eastAsia="en-GB"/>
            </w:rPr>
          </w:pPr>
          <w:hyperlink w:history="1" w:anchor="_Toc88377169">
            <w:r w:rsidRPr="002E1C62" w:rsidR="00A6789A">
              <w:rPr>
                <w:rStyle w:val="Hyperlink"/>
                <w:noProof/>
              </w:rPr>
              <w:t>Disclosure</w:t>
            </w:r>
            <w:r w:rsidR="00A6789A">
              <w:rPr>
                <w:noProof/>
                <w:webHidden/>
              </w:rPr>
              <w:tab/>
            </w:r>
            <w:r w:rsidR="00A6789A">
              <w:rPr>
                <w:noProof/>
                <w:webHidden/>
              </w:rPr>
              <w:fldChar w:fldCharType="begin"/>
            </w:r>
            <w:r w:rsidR="00A6789A">
              <w:rPr>
                <w:noProof/>
                <w:webHidden/>
              </w:rPr>
              <w:instrText xml:space="preserve"> PAGEREF _Toc88377169 \h </w:instrText>
            </w:r>
            <w:r w:rsidR="00A6789A">
              <w:rPr>
                <w:noProof/>
                <w:webHidden/>
              </w:rPr>
            </w:r>
            <w:r w:rsidR="00A6789A">
              <w:rPr>
                <w:noProof/>
                <w:webHidden/>
              </w:rPr>
              <w:fldChar w:fldCharType="separate"/>
            </w:r>
            <w:r w:rsidR="00017589">
              <w:rPr>
                <w:noProof/>
                <w:webHidden/>
              </w:rPr>
              <w:t>3</w:t>
            </w:r>
            <w:r w:rsidR="00A6789A">
              <w:rPr>
                <w:noProof/>
                <w:webHidden/>
              </w:rPr>
              <w:fldChar w:fldCharType="end"/>
            </w:r>
          </w:hyperlink>
        </w:p>
        <w:p w:rsidR="00A6789A" w:rsidRDefault="00000000" w14:paraId="4A687479" w14:textId="4A5FE541">
          <w:pPr>
            <w:pStyle w:val="TOC2"/>
            <w:tabs>
              <w:tab w:val="right" w:leader="dot" w:pos="9016"/>
            </w:tabs>
            <w:rPr>
              <w:rFonts w:eastAsiaTheme="minorEastAsia"/>
              <w:noProof/>
              <w:lang w:eastAsia="en-GB"/>
            </w:rPr>
          </w:pPr>
          <w:hyperlink w:history="1" w:anchor="_Toc88377170">
            <w:r w:rsidRPr="002E1C62" w:rsidR="00A6789A">
              <w:rPr>
                <w:rStyle w:val="Hyperlink"/>
                <w:noProof/>
              </w:rPr>
              <w:t>Appendix One – Data Retention</w:t>
            </w:r>
            <w:r w:rsidR="00A6789A">
              <w:rPr>
                <w:noProof/>
                <w:webHidden/>
              </w:rPr>
              <w:tab/>
            </w:r>
            <w:r w:rsidR="00A6789A">
              <w:rPr>
                <w:noProof/>
                <w:webHidden/>
              </w:rPr>
              <w:fldChar w:fldCharType="begin"/>
            </w:r>
            <w:r w:rsidR="00A6789A">
              <w:rPr>
                <w:noProof/>
                <w:webHidden/>
              </w:rPr>
              <w:instrText xml:space="preserve"> PAGEREF _Toc88377170 \h </w:instrText>
            </w:r>
            <w:r w:rsidR="00A6789A">
              <w:rPr>
                <w:noProof/>
                <w:webHidden/>
              </w:rPr>
            </w:r>
            <w:r w:rsidR="00A6789A">
              <w:rPr>
                <w:noProof/>
                <w:webHidden/>
              </w:rPr>
              <w:fldChar w:fldCharType="separate"/>
            </w:r>
            <w:r w:rsidR="00017589">
              <w:rPr>
                <w:noProof/>
                <w:webHidden/>
              </w:rPr>
              <w:t>6</w:t>
            </w:r>
            <w:r w:rsidR="00A6789A">
              <w:rPr>
                <w:noProof/>
                <w:webHidden/>
              </w:rPr>
              <w:fldChar w:fldCharType="end"/>
            </w:r>
          </w:hyperlink>
        </w:p>
        <w:p w:rsidR="00A6789A" w:rsidRDefault="00000000" w14:paraId="244935E7" w14:textId="58C29FB1">
          <w:pPr>
            <w:pStyle w:val="TOC2"/>
            <w:tabs>
              <w:tab w:val="right" w:leader="dot" w:pos="9016"/>
            </w:tabs>
            <w:rPr>
              <w:rFonts w:eastAsiaTheme="minorEastAsia"/>
              <w:noProof/>
              <w:lang w:eastAsia="en-GB"/>
            </w:rPr>
          </w:pPr>
          <w:hyperlink w:history="1" w:anchor="_Toc88377171">
            <w:r w:rsidRPr="002E1C62" w:rsidR="00A6789A">
              <w:rPr>
                <w:rStyle w:val="Hyperlink"/>
                <w:noProof/>
              </w:rPr>
              <w:t>Data Protection Impact Assessment</w:t>
            </w:r>
            <w:r w:rsidR="00A6789A">
              <w:rPr>
                <w:noProof/>
                <w:webHidden/>
              </w:rPr>
              <w:tab/>
            </w:r>
            <w:r w:rsidR="00A6789A">
              <w:rPr>
                <w:noProof/>
                <w:webHidden/>
              </w:rPr>
              <w:fldChar w:fldCharType="begin"/>
            </w:r>
            <w:r w:rsidR="00A6789A">
              <w:rPr>
                <w:noProof/>
                <w:webHidden/>
              </w:rPr>
              <w:instrText xml:space="preserve"> PAGEREF _Toc88377171 \h </w:instrText>
            </w:r>
            <w:r w:rsidR="00A6789A">
              <w:rPr>
                <w:noProof/>
                <w:webHidden/>
              </w:rPr>
            </w:r>
            <w:r w:rsidR="00A6789A">
              <w:rPr>
                <w:noProof/>
                <w:webHidden/>
              </w:rPr>
              <w:fldChar w:fldCharType="separate"/>
            </w:r>
            <w:r w:rsidR="00017589">
              <w:rPr>
                <w:noProof/>
                <w:webHidden/>
              </w:rPr>
              <w:t>7</w:t>
            </w:r>
            <w:r w:rsidR="00A6789A">
              <w:rPr>
                <w:noProof/>
                <w:webHidden/>
              </w:rPr>
              <w:fldChar w:fldCharType="end"/>
            </w:r>
          </w:hyperlink>
        </w:p>
        <w:p w:rsidR="00D230AC" w:rsidRDefault="00D230AC" w14:paraId="423842BC" w14:textId="27A5A0A2">
          <w:r>
            <w:rPr>
              <w:b/>
              <w:bCs/>
              <w:noProof/>
            </w:rPr>
            <w:fldChar w:fldCharType="end"/>
          </w:r>
        </w:p>
      </w:sdtContent>
    </w:sdt>
    <w:p w:rsidR="00154E1B" w:rsidP="00154E1B" w:rsidRDefault="00B34BFB" w14:paraId="72871EAA" w14:textId="33A4A368">
      <w:pPr>
        <w:pStyle w:val="Heading2"/>
      </w:pPr>
      <w:bookmarkStart w:name="_Toc88377163" w:id="0"/>
      <w:r>
        <w:t>Policy Statement</w:t>
      </w:r>
      <w:bookmarkEnd w:id="0"/>
    </w:p>
    <w:p w:rsidR="00182DDC" w:rsidP="00182DDC" w:rsidRDefault="00182DDC" w14:paraId="24BB621B" w14:textId="5CA3A8FB">
      <w:r w:rsidR="00182DDC">
        <w:rPr/>
        <w:t xml:space="preserve">The </w:t>
      </w:r>
      <w:r w:rsidR="003F48E0">
        <w:rPr/>
        <w:t>Park Centre Burgess Hill CIO</w:t>
      </w:r>
      <w:r w:rsidR="00182DDC">
        <w:rPr/>
        <w:t xml:space="preserve"> Data Protection Policy aims to ensure compliance with the Data Protection Act </w:t>
      </w:r>
      <w:r w:rsidR="0087639A">
        <w:rPr/>
        <w:t>2018</w:t>
      </w:r>
      <w:r w:rsidR="0069657A">
        <w:rPr/>
        <w:t xml:space="preserve"> and the General Data Protection Regulation</w:t>
      </w:r>
      <w:r w:rsidR="00182DDC">
        <w:rPr/>
        <w:t>, which refers to computerised and manual records of personal data.</w:t>
      </w:r>
    </w:p>
    <w:p w:rsidRPr="0059036B" w:rsidR="009746ED" w:rsidP="00CA045E" w:rsidRDefault="009746ED" w14:paraId="0935599F" w14:textId="205F09E3">
      <w:pPr>
        <w:pStyle w:val="Heading2"/>
      </w:pPr>
      <w:bookmarkStart w:name="_Toc88377164" w:id="1"/>
      <w:r>
        <w:t>Data Protection Officer (DPO)</w:t>
      </w:r>
      <w:bookmarkEnd w:id="1"/>
    </w:p>
    <w:p w:rsidR="002A00C9" w:rsidP="00182DDC" w:rsidRDefault="00D56614" w14:paraId="07BFB5D7" w14:textId="4085D22B">
      <w:r w:rsidRPr="00D56614">
        <w:t>The Data Protection Officer is responsible for overseeing the implementation of this policy and for monitoring compliance with this policy and any other linked policies &amp; procedures.</w:t>
      </w:r>
      <w:r w:rsidR="00242240">
        <w:t xml:space="preserve"> </w:t>
      </w:r>
    </w:p>
    <w:p w:rsidR="00182DDC" w:rsidP="00182DDC" w:rsidRDefault="00182DDC" w14:paraId="3C11D3E3" w14:textId="77777777">
      <w:pPr>
        <w:pStyle w:val="Heading2"/>
      </w:pPr>
      <w:bookmarkStart w:name="_Toc88377165" w:id="2"/>
      <w:r>
        <w:t xml:space="preserve">Control of data collected and </w:t>
      </w:r>
      <w:proofErr w:type="gramStart"/>
      <w:r>
        <w:t>stored</w:t>
      </w:r>
      <w:bookmarkEnd w:id="2"/>
      <w:proofErr w:type="gramEnd"/>
    </w:p>
    <w:p w:rsidR="00182DDC" w:rsidP="00182DDC" w:rsidRDefault="00182DDC" w14:paraId="2DE78962" w14:textId="250EA85E">
      <w:r>
        <w:t xml:space="preserve">Any personal data collected by </w:t>
      </w:r>
      <w:r w:rsidR="003F48E0">
        <w:t>Park Centre Burgess Hill CIO</w:t>
      </w:r>
      <w:r>
        <w:t xml:space="preserve"> shall be stored and processed fairly and lawfully, and only for the purposes for which it has been collected.</w:t>
      </w:r>
      <w:r w:rsidR="00D12FA8">
        <w:t xml:space="preserve"> </w:t>
      </w:r>
      <w:r w:rsidR="00683877">
        <w:t xml:space="preserve">Data will be maintained accurately and </w:t>
      </w:r>
      <w:r w:rsidR="001A7A61">
        <w:t>update</w:t>
      </w:r>
      <w:r w:rsidR="00671C33">
        <w:t>d</w:t>
      </w:r>
      <w:r w:rsidR="001A7A61">
        <w:t xml:space="preserve"> regularly and will not </w:t>
      </w:r>
      <w:r w:rsidR="00D100BC">
        <w:t>be held any longer than necessary.</w:t>
      </w:r>
      <w:r>
        <w:t xml:space="preserve"> It shall not exceed the purposes for which it is required. Specifically, personal data will be collected and stored to:</w:t>
      </w:r>
    </w:p>
    <w:p w:rsidR="00182DDC" w:rsidP="00182DDC" w:rsidRDefault="00182DDC" w14:paraId="39EE930C" w14:textId="25C003E7">
      <w:pPr>
        <w:pStyle w:val="ListParagraph"/>
        <w:numPr>
          <w:ilvl w:val="0"/>
          <w:numId w:val="12"/>
        </w:numPr>
      </w:pPr>
      <w:r>
        <w:t xml:space="preserve">process job </w:t>
      </w:r>
      <w:r w:rsidR="003F48E0">
        <w:t xml:space="preserve">and volunteer </w:t>
      </w:r>
      <w:proofErr w:type="gramStart"/>
      <w:r>
        <w:t>applications</w:t>
      </w:r>
      <w:proofErr w:type="gramEnd"/>
    </w:p>
    <w:p w:rsidR="00182DDC" w:rsidP="00182DDC" w:rsidRDefault="00182DDC" w14:paraId="108BFA8B" w14:textId="77777777">
      <w:pPr>
        <w:pStyle w:val="ListParagraph"/>
        <w:numPr>
          <w:ilvl w:val="0"/>
          <w:numId w:val="12"/>
        </w:numPr>
      </w:pPr>
      <w:r>
        <w:t xml:space="preserve">maintain and process personnel and payroll records of </w:t>
      </w:r>
      <w:proofErr w:type="gramStart"/>
      <w:r>
        <w:t>employees</w:t>
      </w:r>
      <w:proofErr w:type="gramEnd"/>
    </w:p>
    <w:p w:rsidR="00182DDC" w:rsidP="00182DDC" w:rsidRDefault="00182DDC" w14:paraId="20B74209" w14:textId="3A8363A9">
      <w:pPr>
        <w:pStyle w:val="ListParagraph"/>
        <w:numPr>
          <w:ilvl w:val="0"/>
          <w:numId w:val="12"/>
        </w:numPr>
      </w:pPr>
      <w:r>
        <w:t xml:space="preserve">maintain records of relevant personal details of staff, </w:t>
      </w:r>
      <w:r w:rsidR="00E0024A">
        <w:t>Trustees</w:t>
      </w:r>
      <w:r>
        <w:t xml:space="preserve">, </w:t>
      </w:r>
      <w:r w:rsidR="0087639A">
        <w:t>volunteers,</w:t>
      </w:r>
      <w:r>
        <w:t xml:space="preserve"> and trainees </w:t>
      </w:r>
    </w:p>
    <w:p w:rsidR="00182DDC" w:rsidP="00182DDC" w:rsidRDefault="00182DDC" w14:paraId="65176F66" w14:textId="11098168">
      <w:pPr>
        <w:pStyle w:val="ListParagraph"/>
        <w:numPr>
          <w:ilvl w:val="0"/>
          <w:numId w:val="12"/>
        </w:numPr>
      </w:pPr>
      <w:r>
        <w:t xml:space="preserve">maintain contact details for affiliated clubs, </w:t>
      </w:r>
      <w:r w:rsidR="0087639A">
        <w:t>emails,</w:t>
      </w:r>
      <w:r>
        <w:t xml:space="preserve"> and records of </w:t>
      </w:r>
      <w:proofErr w:type="gramStart"/>
      <w:r>
        <w:t>visits</w:t>
      </w:r>
      <w:proofErr w:type="gramEnd"/>
    </w:p>
    <w:p w:rsidR="007D069B" w:rsidP="00182DDC" w:rsidRDefault="007D069B" w14:paraId="2763DF88" w14:textId="27BC7A93">
      <w:pPr>
        <w:pStyle w:val="ListParagraph"/>
        <w:numPr>
          <w:ilvl w:val="0"/>
          <w:numId w:val="12"/>
        </w:numPr>
      </w:pPr>
      <w:r>
        <w:t xml:space="preserve">maintain contact details for </w:t>
      </w:r>
      <w:r w:rsidR="000B31C4">
        <w:t xml:space="preserve">suppliers, </w:t>
      </w:r>
      <w:r w:rsidR="0087639A">
        <w:t>contractors,</w:t>
      </w:r>
      <w:r w:rsidR="000B31C4">
        <w:t xml:space="preserve"> and </w:t>
      </w:r>
      <w:proofErr w:type="gramStart"/>
      <w:r w:rsidR="000B31C4">
        <w:t>clients</w:t>
      </w:r>
      <w:proofErr w:type="gramEnd"/>
    </w:p>
    <w:p w:rsidR="00182DDC" w:rsidP="00182DDC" w:rsidRDefault="00182DDC" w14:paraId="4F199224" w14:textId="6BCF451E">
      <w:pPr>
        <w:pStyle w:val="ListParagraph"/>
        <w:numPr>
          <w:ilvl w:val="0"/>
          <w:numId w:val="12"/>
        </w:numPr>
      </w:pPr>
      <w:r>
        <w:t xml:space="preserve">maintain personal details of clients/young people using the services/activities provided by </w:t>
      </w:r>
      <w:r w:rsidR="003F48E0">
        <w:t>Park Centre Burgess Hill CIO</w:t>
      </w:r>
      <w:r>
        <w:t xml:space="preserve"> as required by staff (paid or unpaid) to </w:t>
      </w:r>
      <w:r w:rsidR="003F48E0">
        <w:t>carry out the service/activity safely and efficiently</w:t>
      </w:r>
      <w:r>
        <w:t xml:space="preserve">. </w:t>
      </w:r>
    </w:p>
    <w:p w:rsidR="0027266E" w:rsidP="00182DDC" w:rsidRDefault="0027266E" w14:paraId="6D15245D" w14:textId="6AAA1D38">
      <w:r>
        <w:t xml:space="preserve">A data retention schedule </w:t>
      </w:r>
      <w:r w:rsidR="003B6622">
        <w:t>is shown</w:t>
      </w:r>
      <w:r>
        <w:t xml:space="preserve"> in Appendix One.</w:t>
      </w:r>
    </w:p>
    <w:p w:rsidR="00182DDC" w:rsidRDefault="00182DDC" w14:paraId="44CC718C" w14:textId="551761D0">
      <w:pPr>
        <w:rPr>
          <w:rFonts w:asciiTheme="majorHAnsi" w:hAnsiTheme="majorHAnsi" w:eastAsiaTheme="majorEastAsia" w:cstheme="majorBidi"/>
          <w:color w:val="2E74B5" w:themeColor="accent1" w:themeShade="BF"/>
          <w:sz w:val="26"/>
          <w:szCs w:val="26"/>
        </w:rPr>
      </w:pPr>
      <w:r>
        <w:t>Special efforts will be made to ensure that sensitive data, such as that on health, ethnic origin, trade union membership etc. will not be kept in such a way that the subject’s identity is revealed inadvertently to anyone not authorised to use the data for personnel or payroll purposes.</w:t>
      </w:r>
      <w:r>
        <w:br w:type="page"/>
      </w:r>
    </w:p>
    <w:p w:rsidR="00182DDC" w:rsidP="00182DDC" w:rsidRDefault="00182DDC" w14:paraId="2FC0CDBD" w14:textId="2B285187">
      <w:pPr>
        <w:pStyle w:val="Heading2"/>
      </w:pPr>
      <w:bookmarkStart w:name="_Toc88377166" w:id="3"/>
      <w:r>
        <w:t>Employee records</w:t>
      </w:r>
      <w:bookmarkEnd w:id="3"/>
    </w:p>
    <w:p w:rsidR="00182DDC" w:rsidP="00182DDC" w:rsidRDefault="00182DDC" w14:paraId="5BFE2C33" w14:textId="1E864098">
      <w:r>
        <w:t xml:space="preserve">It is important that our employment records are </w:t>
      </w:r>
      <w:r w:rsidR="00124BC3">
        <w:t>up-to-date,</w:t>
      </w:r>
      <w:r>
        <w:t xml:space="preserve"> and staff should notify the Admin Officer in writing, at the earliest opportunity of any change in relevant personal details. </w:t>
      </w:r>
    </w:p>
    <w:p w:rsidR="00182DDC" w:rsidP="00182DDC" w:rsidRDefault="00182DDC" w14:paraId="33D3FCB9" w14:textId="6BE671DE">
      <w:r>
        <w:t xml:space="preserve">Details held will only be available to staff authorised to deal with personnel matters. Such information will not be made available to any other person or organisation without consent or when legally compelled by an appropriate search by the Police or similar agency. </w:t>
      </w:r>
    </w:p>
    <w:p w:rsidR="00182DDC" w:rsidP="00182DDC" w:rsidRDefault="00182DDC" w14:paraId="340F8D0F" w14:textId="0528150F">
      <w:r>
        <w:t xml:space="preserve">Staff personal data </w:t>
      </w:r>
      <w:r w:rsidR="00124BC3">
        <w:t>will</w:t>
      </w:r>
      <w:r>
        <w:t xml:space="preserve"> be held on a computerised system, together with a manual file. All personal records will be held confidentially and securely and in accordance with the provisions of data protection legislation. </w:t>
      </w:r>
    </w:p>
    <w:p w:rsidR="00182DDC" w:rsidP="00182DDC" w:rsidRDefault="00182DDC" w14:paraId="2F003E2E" w14:textId="77777777">
      <w:pPr>
        <w:pStyle w:val="Heading2"/>
      </w:pPr>
      <w:bookmarkStart w:name="_Toc88377167" w:id="4"/>
      <w:r>
        <w:t>Secure storage</w:t>
      </w:r>
      <w:bookmarkEnd w:id="4"/>
    </w:p>
    <w:p w:rsidR="00182DDC" w:rsidP="00182DDC" w:rsidRDefault="00182DDC" w14:paraId="341D020E" w14:textId="04BB76BA">
      <w:r>
        <w:t xml:space="preserve">All personal data held by </w:t>
      </w:r>
      <w:r w:rsidR="003F48E0">
        <w:t>Park Centre Burgess Hill CIO</w:t>
      </w:r>
      <w:r>
        <w:t xml:space="preserve"> </w:t>
      </w:r>
      <w:r w:rsidR="00124BC3">
        <w:t>shall always be stored securely in</w:t>
      </w:r>
      <w:r>
        <w:t xml:space="preserve"> locked filing cabinets in a locked office or secure online storage accessible only to approved </w:t>
      </w:r>
      <w:r w:rsidR="003F48E0">
        <w:t>Park Centre Burgess Hill CIO</w:t>
      </w:r>
      <w:r>
        <w:t xml:space="preserve"> staff, as follows:</w:t>
      </w:r>
    </w:p>
    <w:p w:rsidR="00182DDC" w:rsidP="00182DDC" w:rsidRDefault="00182DDC" w14:paraId="782FEFC5" w14:textId="6511A4AB">
      <w:pPr>
        <w:pStyle w:val="ListParagraph"/>
        <w:numPr>
          <w:ilvl w:val="0"/>
          <w:numId w:val="13"/>
        </w:numPr>
      </w:pPr>
      <w:r>
        <w:t xml:space="preserve">in the case of staff data, management, </w:t>
      </w:r>
      <w:r w:rsidR="00124BC3">
        <w:t>personnel,</w:t>
      </w:r>
      <w:r>
        <w:t xml:space="preserve"> and payroll staff</w:t>
      </w:r>
    </w:p>
    <w:p w:rsidR="00182DDC" w:rsidP="00182DDC" w:rsidRDefault="00182DDC" w14:paraId="5C71D282" w14:textId="7BCFBED6">
      <w:pPr>
        <w:pStyle w:val="ListParagraph"/>
        <w:numPr>
          <w:ilvl w:val="0"/>
          <w:numId w:val="13"/>
        </w:numPr>
      </w:pPr>
      <w:r>
        <w:t xml:space="preserve">in the case of client data, relevant team staff, and project management.  </w:t>
      </w:r>
    </w:p>
    <w:p w:rsidR="00182DDC" w:rsidP="00182DDC" w:rsidRDefault="00182DDC" w14:paraId="620E5552" w14:textId="030B5B76">
      <w:r>
        <w:t xml:space="preserve">All computerised data shall be protected so that it is accessible only to authorised staff as above. No personal data shall be removed from the </w:t>
      </w:r>
      <w:r w:rsidR="003F48E0">
        <w:t>Park Centre Burgess Hill CIO</w:t>
      </w:r>
      <w:r>
        <w:t xml:space="preserve"> premises except for </w:t>
      </w:r>
      <w:r w:rsidR="00BE0477">
        <w:t xml:space="preserve">parental and </w:t>
      </w:r>
      <w:r>
        <w:t xml:space="preserve">medical consent forms required for young people taking part in </w:t>
      </w:r>
      <w:r w:rsidR="003F48E0">
        <w:t>Park Centre Burgess Hill CIO</w:t>
      </w:r>
      <w:r>
        <w:t xml:space="preserve"> organised activities.  Consent forms will be held in person by the designated </w:t>
      </w:r>
      <w:r w:rsidR="003F48E0">
        <w:t>Park Centre Burgess Hill CIO</w:t>
      </w:r>
      <w:r>
        <w:t xml:space="preserve"> staff member running the activity and returned to secure office storage immediately after the activity or destroyed as appropriate.</w:t>
      </w:r>
    </w:p>
    <w:p w:rsidR="00182DDC" w:rsidP="00182DDC" w:rsidRDefault="00182DDC" w14:paraId="2DF88974" w14:textId="77777777">
      <w:pPr>
        <w:pStyle w:val="Heading2"/>
      </w:pPr>
      <w:bookmarkStart w:name="_Toc88377168" w:id="5"/>
      <w:r>
        <w:t>Access to personal data</w:t>
      </w:r>
      <w:bookmarkEnd w:id="5"/>
    </w:p>
    <w:p w:rsidR="00182DDC" w:rsidP="00182DDC" w:rsidRDefault="00182DDC" w14:paraId="3947A7C2" w14:textId="0EB3466F">
      <w:r>
        <w:t>Anyone on whom personal data is stored shall be informed of what information is stored and how it is processed, and of their rights to access their own records. They shall be given access to all information held on request</w:t>
      </w:r>
      <w:r w:rsidR="007F2CBF">
        <w:t xml:space="preserve"> (Subject Access Request)</w:t>
      </w:r>
      <w:r>
        <w:t xml:space="preserve"> free of charge at the earliest available </w:t>
      </w:r>
      <w:r w:rsidR="002908DE">
        <w:t>opportunity and</w:t>
      </w:r>
      <w:r>
        <w:t xml:space="preserve"> permitted to have data corrected or erased if it is incorrect.</w:t>
      </w:r>
    </w:p>
    <w:p w:rsidR="00935F73" w:rsidP="00182DDC" w:rsidRDefault="00935F73" w14:paraId="320E8457" w14:textId="6388100F">
      <w:r>
        <w:t xml:space="preserve">Anyone can request </w:t>
      </w:r>
      <w:r w:rsidR="006C5C93">
        <w:t xml:space="preserve">that personal data </w:t>
      </w:r>
      <w:r w:rsidR="00A43E95">
        <w:t xml:space="preserve">we hold about them can be erased </w:t>
      </w:r>
      <w:r w:rsidR="006C052E">
        <w:t xml:space="preserve">if it is no longer </w:t>
      </w:r>
      <w:r w:rsidR="000C0F88">
        <w:t>nece</w:t>
      </w:r>
      <w:r w:rsidR="004C6FD2">
        <w:t xml:space="preserve">ssary for us to </w:t>
      </w:r>
      <w:r w:rsidR="00A85FB8">
        <w:t xml:space="preserve">for the purpose it was originally collected, </w:t>
      </w:r>
      <w:r w:rsidR="00FE171D">
        <w:t xml:space="preserve">if consent is withdrawn, </w:t>
      </w:r>
      <w:r w:rsidR="00280994">
        <w:t xml:space="preserve">there is no legitimate interest for </w:t>
      </w:r>
      <w:r w:rsidR="00513083">
        <w:t xml:space="preserve">us to </w:t>
      </w:r>
      <w:r w:rsidR="0050283C">
        <w:t xml:space="preserve">retain it, </w:t>
      </w:r>
      <w:r w:rsidR="00356519">
        <w:t>to comply with legal obligations</w:t>
      </w:r>
      <w:r w:rsidR="00A51B7E">
        <w:t xml:space="preserve"> or it is being processed unlawfully.</w:t>
      </w:r>
    </w:p>
    <w:p w:rsidR="003B6FD7" w:rsidP="003B6FD7" w:rsidRDefault="003B6FD7" w14:paraId="72394338" w14:textId="02510B75">
      <w:r>
        <w:t xml:space="preserve">All requests should be made to </w:t>
      </w:r>
      <w:hyperlink w:history="1" r:id="rId11">
        <w:r w:rsidRPr="00E602A5" w:rsidR="006572E4">
          <w:rPr>
            <w:rStyle w:val="Hyperlink"/>
          </w:rPr>
          <w:t>info@parkcentre.org.uk</w:t>
        </w:r>
      </w:hyperlink>
      <w:r>
        <w:t xml:space="preserve"> or in writing to our office. The Data Protection Officer will normally respond within 30 days or as soon as is practicable.</w:t>
      </w:r>
    </w:p>
    <w:p w:rsidR="007A2F3E" w:rsidP="003B6FD7" w:rsidRDefault="00124BC3" w14:paraId="44A94B4E" w14:textId="547CEF1C">
      <w:r w:rsidRPr="007A2F3E">
        <w:t>If</w:t>
      </w:r>
      <w:r w:rsidRPr="007A2F3E" w:rsidR="007A2F3E">
        <w:t xml:space="preserve"> any affected personal data has been disclosed to third parties, those parties shall be informed of the applicable restrictions on processing it (unless it is impossible or would require disproportionate effort to do so).</w:t>
      </w:r>
    </w:p>
    <w:p w:rsidR="00182DDC" w:rsidP="00182DDC" w:rsidRDefault="00182DDC" w14:paraId="2C5E7F49" w14:textId="77777777">
      <w:pPr>
        <w:pStyle w:val="Heading2"/>
      </w:pPr>
      <w:bookmarkStart w:name="_Toc88377169" w:id="6"/>
      <w:r>
        <w:t>Disclosure</w:t>
      </w:r>
      <w:bookmarkEnd w:id="6"/>
    </w:p>
    <w:p w:rsidR="006A263C" w:rsidP="004D35A6" w:rsidRDefault="00182DDC" w14:paraId="61A093B0" w14:textId="250DB485">
      <w:r>
        <w:t xml:space="preserve">No personal information shall be disclosed to another person or agency except with the express permission of the person concerned. The only exceptions to this </w:t>
      </w:r>
      <w:r w:rsidR="00F957C8">
        <w:t>relate</w:t>
      </w:r>
      <w:r>
        <w:t xml:space="preserve"> to matters where </w:t>
      </w:r>
      <w:r w:rsidR="003F48E0">
        <w:t>Park Centre Burgess Hill CIO</w:t>
      </w:r>
      <w:r>
        <w:t xml:space="preserve"> are legally bound to pass on information</w:t>
      </w:r>
      <w:r w:rsidR="00E5019E">
        <w:t xml:space="preserve"> (often referred to as a section 29 request)</w:t>
      </w:r>
      <w:r>
        <w:t>, for example, in relation to any Child Protection issues to the relevant statutory agency or authority.</w:t>
      </w:r>
      <w:r w:rsidR="00E5019E">
        <w:t xml:space="preserve"> In t</w:t>
      </w:r>
      <w:r w:rsidR="004E7718">
        <w:t>hese</w:t>
      </w:r>
      <w:r w:rsidR="00E5019E">
        <w:t xml:space="preserve"> instances</w:t>
      </w:r>
      <w:r w:rsidR="004B0871">
        <w:t xml:space="preserve">, we have a legal obligation to share information that </w:t>
      </w:r>
      <w:r w:rsidR="000724AF">
        <w:t>will aid in</w:t>
      </w:r>
      <w:r w:rsidR="004E7718">
        <w:t xml:space="preserve"> </w:t>
      </w:r>
      <w:r w:rsidR="000724AF">
        <w:t xml:space="preserve">the prevention and detection of crime, the apprehension or prosecution of offenders or the assessment or collection of </w:t>
      </w:r>
      <w:r w:rsidR="000724AF">
        <w:t>any tax or duty or of any imposition of a similar nature</w:t>
      </w:r>
      <w:r w:rsidR="004B5798">
        <w:t>.</w:t>
      </w:r>
      <w:r w:rsidR="00DE0190">
        <w:t xml:space="preserve"> These requests </w:t>
      </w:r>
      <w:r w:rsidR="00C025AE">
        <w:t>will be forwarded to and handled by the Data Protection Officer.</w:t>
      </w:r>
      <w:r w:rsidR="00F957C8">
        <w:t xml:space="preserve"> </w:t>
      </w:r>
    </w:p>
    <w:p w:rsidR="006A263C" w:rsidP="006A263C" w:rsidRDefault="00E62D19" w14:paraId="2EA27FA0" w14:textId="77777777">
      <w:pPr>
        <w:pStyle w:val="Heading2"/>
      </w:pPr>
      <w:r>
        <w:t>Data Security</w:t>
      </w:r>
      <w:r w:rsidR="00F957C8">
        <w:t xml:space="preserve"> </w:t>
      </w:r>
    </w:p>
    <w:p w:rsidR="004D35A6" w:rsidP="004D35A6" w:rsidRDefault="003F48E0" w14:paraId="5A4F601A" w14:textId="54ADF393">
      <w:r>
        <w:t>Park Centre Burgess Hill CIO</w:t>
      </w:r>
      <w:r w:rsidR="004D35A6">
        <w:t xml:space="preserve"> will ensure that the following measures are taken with respect to all communications and other transfers involving personal data:</w:t>
      </w:r>
    </w:p>
    <w:p w:rsidR="004D35A6" w:rsidP="0074722B" w:rsidRDefault="004D35A6" w14:paraId="136DEF02" w14:textId="0B0A8217">
      <w:pPr>
        <w:pStyle w:val="ListParagraph"/>
        <w:numPr>
          <w:ilvl w:val="0"/>
          <w:numId w:val="14"/>
        </w:numPr>
      </w:pPr>
      <w:r>
        <w:t xml:space="preserve">Personal data must never be included within the subject line or message body of an </w:t>
      </w:r>
      <w:r w:rsidR="00124BC3">
        <w:t>email.</w:t>
      </w:r>
    </w:p>
    <w:p w:rsidR="004D35A6" w:rsidP="0074722B" w:rsidRDefault="004D35A6" w14:paraId="7B76D260" w14:textId="0D68FDB4">
      <w:pPr>
        <w:pStyle w:val="ListParagraph"/>
        <w:numPr>
          <w:ilvl w:val="0"/>
          <w:numId w:val="14"/>
        </w:numPr>
      </w:pPr>
      <w:r>
        <w:t>All personal data documents legitimately transmitted via IT systems (</w:t>
      </w:r>
      <w:r w:rsidR="00F957C8">
        <w:t>e.g.,</w:t>
      </w:r>
      <w:r>
        <w:t xml:space="preserve"> email) must be protected using a strong password and marked “</w:t>
      </w:r>
      <w:proofErr w:type="gramStart"/>
      <w:r>
        <w:t>confidential”</w:t>
      </w:r>
      <w:proofErr w:type="gramEnd"/>
    </w:p>
    <w:p w:rsidR="004D35A6" w:rsidP="0074722B" w:rsidRDefault="008A7425" w14:paraId="1871A4FD" w14:textId="5774AA65">
      <w:pPr>
        <w:pStyle w:val="ListParagraph"/>
        <w:numPr>
          <w:ilvl w:val="0"/>
          <w:numId w:val="14"/>
        </w:numPr>
      </w:pPr>
      <w:r>
        <w:t>Wherever possible personal data should be shared via a link to cloud services restricted to access by the recipients or our staff only.</w:t>
      </w:r>
    </w:p>
    <w:p w:rsidR="004D35A6" w:rsidP="0074722B" w:rsidRDefault="004D35A6" w14:paraId="412DD0FC" w14:textId="74D264D0">
      <w:pPr>
        <w:pStyle w:val="ListParagraph"/>
        <w:numPr>
          <w:ilvl w:val="0"/>
          <w:numId w:val="14"/>
        </w:numPr>
      </w:pPr>
      <w:r>
        <w:t>Where personal data is to be transferred in hardcopy form it should be passed directly to the recipient or sent using Special Delivery post and</w:t>
      </w:r>
      <w:r w:rsidR="00064D36">
        <w:t xml:space="preserve"> </w:t>
      </w:r>
      <w:r>
        <w:t>in a suitable container marked “confidential”.</w:t>
      </w:r>
    </w:p>
    <w:p w:rsidR="004D35A6" w:rsidP="004D35A6" w:rsidRDefault="003F48E0" w14:paraId="2CCB5DDE" w14:textId="5AC67CD3">
      <w:r>
        <w:t>Park Centre Burgess Hill CIO</w:t>
      </w:r>
      <w:r w:rsidR="004D35A6">
        <w:t xml:space="preserve"> will ensure that the following measures are taken with respect to the storage of personal data:</w:t>
      </w:r>
    </w:p>
    <w:p w:rsidR="004D35A6" w:rsidP="0074722B" w:rsidRDefault="004D35A6" w14:paraId="0170A8B6" w14:textId="3E6D7E5E">
      <w:pPr>
        <w:pStyle w:val="ListParagraph"/>
        <w:numPr>
          <w:ilvl w:val="0"/>
          <w:numId w:val="15"/>
        </w:numPr>
      </w:pPr>
      <w:r>
        <w:t>All electronic copies of personal data should be stored securely either by using passwords or restricted permissions on folders.</w:t>
      </w:r>
    </w:p>
    <w:p w:rsidR="004D35A6" w:rsidP="0074722B" w:rsidRDefault="004D35A6" w14:paraId="5A051021" w14:textId="0995BC36">
      <w:pPr>
        <w:pStyle w:val="ListParagraph"/>
        <w:numPr>
          <w:ilvl w:val="0"/>
          <w:numId w:val="15"/>
        </w:numPr>
      </w:pPr>
      <w:r>
        <w:t>All hardcopies of personal data, along with any electronic copies stored on physical, removable media should be stored securely in a locked box, drawer, cabinet, or similar.</w:t>
      </w:r>
    </w:p>
    <w:p w:rsidR="004D35A6" w:rsidP="0074722B" w:rsidRDefault="00E27C2D" w14:paraId="6FB44F78" w14:textId="66B4505E">
      <w:pPr>
        <w:pStyle w:val="ListParagraph"/>
        <w:numPr>
          <w:ilvl w:val="0"/>
          <w:numId w:val="15"/>
        </w:numPr>
      </w:pPr>
      <w:r>
        <w:t>P</w:t>
      </w:r>
      <w:r w:rsidR="004628CB">
        <w:t xml:space="preserve">ersonal data should only be stored on </w:t>
      </w:r>
      <w:r w:rsidR="003F48E0">
        <w:t>Park Centre Burgess Hill CIO</w:t>
      </w:r>
      <w:r w:rsidR="004628CB">
        <w:t xml:space="preserve"> mobile </w:t>
      </w:r>
      <w:r w:rsidR="005464B3">
        <w:t>devices (including</w:t>
      </w:r>
      <w:r>
        <w:t xml:space="preserve">, but not limited to, laptops, tablets, and smartphones), </w:t>
      </w:r>
      <w:r w:rsidR="004628CB">
        <w:t xml:space="preserve">where there </w:t>
      </w:r>
      <w:proofErr w:type="gramStart"/>
      <w:r w:rsidR="004628CB">
        <w:t>is</w:t>
      </w:r>
      <w:proofErr w:type="gramEnd"/>
      <w:r w:rsidR="004628CB">
        <w:t xml:space="preserve"> appropriate security measures (e.g. PIN/Password) to make the device secure</w:t>
      </w:r>
      <w:r w:rsidR="00F65608">
        <w:t>.</w:t>
      </w:r>
      <w:r w:rsidR="004628CB">
        <w:t xml:space="preserve"> </w:t>
      </w:r>
      <w:r w:rsidR="00F65608">
        <w:t>Any exceptions to this should not take place w</w:t>
      </w:r>
      <w:r w:rsidR="004D35A6">
        <w:t xml:space="preserve">ithout approval of the appropriate member of the </w:t>
      </w:r>
      <w:r w:rsidR="002A4B53">
        <w:t>Data Protection Officer</w:t>
      </w:r>
      <w:r w:rsidR="004D35A6">
        <w:t xml:space="preserve"> and, in the event of such approval, strictly in accordance with all instructions and limitations described at the time the approval is given, and for no longer than is </w:t>
      </w:r>
      <w:r w:rsidR="005B56D1">
        <w:t>necessary</w:t>
      </w:r>
      <w:r w:rsidR="004D35A6">
        <w:t>.</w:t>
      </w:r>
    </w:p>
    <w:p w:rsidR="004D35A6" w:rsidP="0074722B" w:rsidRDefault="004D35A6" w14:paraId="7359971E" w14:textId="1C3A1D1C">
      <w:pPr>
        <w:pStyle w:val="ListParagraph"/>
        <w:numPr>
          <w:ilvl w:val="0"/>
          <w:numId w:val="15"/>
        </w:numPr>
      </w:pPr>
      <w:r>
        <w:t xml:space="preserve">No personal data should be transferred to any personal device belonging to an employee, and personal data may only be transferred to devices belonging to agents, contractors, or other parties working on behalf of </w:t>
      </w:r>
      <w:r w:rsidR="003F48E0">
        <w:t>Park Centre Burgess Hill CIO</w:t>
      </w:r>
      <w:r>
        <w:t xml:space="preserve"> where the party in question has agreed to comply fully with this policy and all Data Protection Legislation (which may include demonstrating to </w:t>
      </w:r>
      <w:r w:rsidR="003F48E0">
        <w:t>Park Centre Burgess Hill CIO</w:t>
      </w:r>
      <w:r>
        <w:t xml:space="preserve"> that all suitable technical and organisational measures have been taken).</w:t>
      </w:r>
    </w:p>
    <w:p w:rsidR="009931DA" w:rsidP="0074722B" w:rsidRDefault="004D35A6" w14:paraId="6E67A4AA" w14:textId="7085D320">
      <w:pPr>
        <w:pStyle w:val="ListParagraph"/>
        <w:numPr>
          <w:ilvl w:val="0"/>
          <w:numId w:val="15"/>
        </w:numPr>
      </w:pPr>
      <w:r>
        <w:t xml:space="preserve">When any personal data is to be erased or otherwise disposed of for any reason (including where copies have been made and are no longer needed), it should be securely deleted and disposed of. </w:t>
      </w:r>
    </w:p>
    <w:p w:rsidR="00CD6EC0" w:rsidP="0074722B" w:rsidRDefault="00CD6EC0" w14:paraId="59015FAF" w14:textId="07B0792C">
      <w:pPr>
        <w:pStyle w:val="ListParagraph"/>
        <w:numPr>
          <w:ilvl w:val="0"/>
          <w:numId w:val="15"/>
        </w:numPr>
      </w:pPr>
      <w:r>
        <w:t xml:space="preserve">All paper copies of records should be disposed of by use of a cross-cut shredder or sent to a suitable processor </w:t>
      </w:r>
      <w:r w:rsidR="005F465C">
        <w:t xml:space="preserve">for destruction. </w:t>
      </w:r>
    </w:p>
    <w:p w:rsidR="0087468D" w:rsidP="0087468D" w:rsidRDefault="0087468D" w14:paraId="78B3A0B0" w14:textId="2FEB9D68">
      <w:r>
        <w:t xml:space="preserve">Data </w:t>
      </w:r>
      <w:r w:rsidR="00E76C86">
        <w:t>should always be protected;</w:t>
      </w:r>
      <w:r>
        <w:t xml:space="preserve"> this includes practical approaches such as locking away laptops when not in use and being careful who has access to where data is stored.</w:t>
      </w:r>
    </w:p>
    <w:p w:rsidR="0087468D" w:rsidP="0087468D" w:rsidRDefault="0087468D" w14:paraId="1366CFCA" w14:textId="339A0F67">
      <w:r>
        <w:t xml:space="preserve">Any loss of personal data is a security </w:t>
      </w:r>
      <w:r w:rsidR="00CA045E">
        <w:t>breach,</w:t>
      </w:r>
      <w:r>
        <w:t xml:space="preserve"> and all breaches, near-misses and incidents must be reported immediately to </w:t>
      </w:r>
      <w:r w:rsidR="00FB510C">
        <w:t>the</w:t>
      </w:r>
      <w:r>
        <w:t xml:space="preserve"> Data Protection Officer</w:t>
      </w:r>
      <w:r w:rsidR="00FB510C">
        <w:t>.</w:t>
      </w:r>
      <w:r>
        <w:t xml:space="preserve">    </w:t>
      </w:r>
    </w:p>
    <w:p w:rsidR="0087468D" w:rsidP="0087468D" w:rsidRDefault="008969D1" w14:paraId="70B1EB3C" w14:textId="70D663FC">
      <w:r>
        <w:t xml:space="preserve">The </w:t>
      </w:r>
      <w:r w:rsidR="0087468D">
        <w:t>Data Protection Officer must ensure that the Information Commissioner’s Office</w:t>
      </w:r>
      <w:r w:rsidR="00022AC0">
        <w:t xml:space="preserve"> and The Charities </w:t>
      </w:r>
      <w:r w:rsidR="00E0024A">
        <w:t>Trustees</w:t>
      </w:r>
      <w:r w:rsidR="00022AC0">
        <w:t xml:space="preserve"> are</w:t>
      </w:r>
      <w:r w:rsidR="0087468D">
        <w:t xml:space="preserve"> informed of </w:t>
      </w:r>
      <w:r>
        <w:t xml:space="preserve">any significant </w:t>
      </w:r>
      <w:r w:rsidR="0087468D">
        <w:t>breach without delay, and in any event, within 72 hours after being made aware of it.</w:t>
      </w:r>
    </w:p>
    <w:p w:rsidR="003A1915" w:rsidP="0087468D" w:rsidRDefault="00CA045E" w14:paraId="13D0A89E" w14:textId="1A4107D6">
      <w:r>
        <w:t>If</w:t>
      </w:r>
      <w:r w:rsidR="0087468D">
        <w:t xml:space="preserve"> a personal data breach is likely to result in a high risk to the rights and freedoms of data subjects, the Data Protection Officer will ensure that all affected data subjects are informed of the breach directly and without undue delay.</w:t>
      </w:r>
    </w:p>
    <w:p w:rsidR="003A1915" w:rsidRDefault="003A1915" w14:paraId="20E85686" w14:textId="77777777">
      <w:r>
        <w:br w:type="page"/>
      </w:r>
    </w:p>
    <w:p w:rsidR="003A1915" w:rsidP="003A1915" w:rsidRDefault="003A1915" w14:paraId="4BB5E82B" w14:textId="1CA2B9EA">
      <w:pPr>
        <w:pStyle w:val="Heading2"/>
      </w:pPr>
      <w:bookmarkStart w:name="_Toc88377170" w:id="7"/>
      <w:r>
        <w:t>Appendix One – Data Retention</w:t>
      </w:r>
      <w:bookmarkEnd w:id="7"/>
    </w:p>
    <w:p w:rsidRPr="003A1915" w:rsidR="006D57A5" w:rsidP="003A1915" w:rsidRDefault="006D57A5" w14:paraId="5C9357A5" w14:textId="77777777"/>
    <w:tbl>
      <w:tblPr>
        <w:tblStyle w:val="TableGrid"/>
        <w:tblW w:w="0" w:type="auto"/>
        <w:tblCellMar>
          <w:top w:w="85" w:type="dxa"/>
          <w:bottom w:w="85" w:type="dxa"/>
        </w:tblCellMar>
        <w:tblLook w:val="04A0" w:firstRow="1" w:lastRow="0" w:firstColumn="1" w:lastColumn="0" w:noHBand="0" w:noVBand="1"/>
      </w:tblPr>
      <w:tblGrid>
        <w:gridCol w:w="4508"/>
        <w:gridCol w:w="4508"/>
      </w:tblGrid>
      <w:tr w:rsidRPr="00EA19D6" w:rsidR="003B6622" w:rsidTr="00EA19D6" w14:paraId="34C51BF2" w14:textId="77777777">
        <w:tc>
          <w:tcPr>
            <w:tcW w:w="4508" w:type="dxa"/>
          </w:tcPr>
          <w:p w:rsidRPr="00EA19D6" w:rsidR="003B6622" w:rsidP="0087468D" w:rsidRDefault="006D57A5" w14:paraId="606C29D2" w14:textId="509C8399">
            <w:pPr>
              <w:rPr>
                <w:b/>
              </w:rPr>
            </w:pPr>
            <w:r w:rsidRPr="00EA19D6">
              <w:rPr>
                <w:b/>
              </w:rPr>
              <w:t>Data Processed</w:t>
            </w:r>
          </w:p>
        </w:tc>
        <w:tc>
          <w:tcPr>
            <w:tcW w:w="4508" w:type="dxa"/>
          </w:tcPr>
          <w:p w:rsidRPr="00EA19D6" w:rsidR="003B6622" w:rsidP="0087468D" w:rsidRDefault="006D57A5" w14:paraId="308D38B4" w14:textId="44AB4CCF">
            <w:pPr>
              <w:rPr>
                <w:b/>
              </w:rPr>
            </w:pPr>
            <w:r w:rsidRPr="00EA19D6">
              <w:rPr>
                <w:b/>
              </w:rPr>
              <w:t>Length of time stored</w:t>
            </w:r>
          </w:p>
        </w:tc>
      </w:tr>
      <w:tr w:rsidR="003B6622" w:rsidTr="00EA19D6" w14:paraId="2C9E4264" w14:textId="77777777">
        <w:tc>
          <w:tcPr>
            <w:tcW w:w="4508" w:type="dxa"/>
          </w:tcPr>
          <w:p w:rsidR="003B6622" w:rsidP="0087468D" w:rsidRDefault="006D57A5" w14:paraId="08CDE27E" w14:textId="70B59337">
            <w:r>
              <w:t>Job applications, CVs and covering letters for failed candidates</w:t>
            </w:r>
          </w:p>
        </w:tc>
        <w:tc>
          <w:tcPr>
            <w:tcW w:w="4508" w:type="dxa"/>
          </w:tcPr>
          <w:p w:rsidR="003B6622" w:rsidP="0087468D" w:rsidRDefault="0059016D" w14:paraId="5D76AB80" w14:textId="7F8904FF">
            <w:r>
              <w:t>12 months</w:t>
            </w:r>
          </w:p>
        </w:tc>
      </w:tr>
      <w:tr w:rsidR="0059016D" w:rsidTr="00EA19D6" w14:paraId="3B65C5BB" w14:textId="77777777">
        <w:tc>
          <w:tcPr>
            <w:tcW w:w="4508" w:type="dxa"/>
          </w:tcPr>
          <w:p w:rsidR="0059016D" w:rsidP="0087468D" w:rsidRDefault="0059016D" w14:paraId="1BCBE5BB" w14:textId="76F456A8">
            <w:r>
              <w:t xml:space="preserve">Employees records including job </w:t>
            </w:r>
            <w:r w:rsidR="005F48F4">
              <w:t xml:space="preserve">applications, </w:t>
            </w:r>
            <w:r w:rsidR="00E76C86">
              <w:t>CVs,</w:t>
            </w:r>
            <w:r w:rsidR="00BE77B7">
              <w:t xml:space="preserve"> and details of pensions</w:t>
            </w:r>
          </w:p>
        </w:tc>
        <w:tc>
          <w:tcPr>
            <w:tcW w:w="4508" w:type="dxa"/>
          </w:tcPr>
          <w:p w:rsidR="0059016D" w:rsidP="0087468D" w:rsidRDefault="00567CEE" w14:paraId="7838F040" w14:textId="7F002378">
            <w:r>
              <w:t xml:space="preserve">7 years </w:t>
            </w:r>
          </w:p>
        </w:tc>
      </w:tr>
      <w:tr w:rsidR="00567CEE" w:rsidTr="00EA19D6" w14:paraId="0D0EA97D" w14:textId="77777777">
        <w:tc>
          <w:tcPr>
            <w:tcW w:w="4508" w:type="dxa"/>
          </w:tcPr>
          <w:p w:rsidR="00567CEE" w:rsidP="0087468D" w:rsidRDefault="000469BE" w14:paraId="58D9F06E" w14:textId="1E03EF4B">
            <w:r>
              <w:t>Media and Health Consent forms for young people and registers for project sessions</w:t>
            </w:r>
          </w:p>
        </w:tc>
        <w:tc>
          <w:tcPr>
            <w:tcW w:w="4508" w:type="dxa"/>
          </w:tcPr>
          <w:p w:rsidR="00567CEE" w:rsidP="0087468D" w:rsidRDefault="00B901D7" w14:paraId="3BE9A293" w14:textId="1236E8AC">
            <w:r>
              <w:t>2</w:t>
            </w:r>
            <w:r w:rsidR="000469BE">
              <w:t xml:space="preserve"> year</w:t>
            </w:r>
            <w:r>
              <w:t>s</w:t>
            </w:r>
          </w:p>
        </w:tc>
      </w:tr>
      <w:tr w:rsidR="000469BE" w:rsidTr="00EA19D6" w14:paraId="146CE474" w14:textId="77777777">
        <w:tc>
          <w:tcPr>
            <w:tcW w:w="4508" w:type="dxa"/>
          </w:tcPr>
          <w:p w:rsidR="000469BE" w:rsidP="0087468D" w:rsidRDefault="00B901D7" w14:paraId="1ED567CF" w14:textId="504D716C">
            <w:r>
              <w:t>Media images of young people</w:t>
            </w:r>
          </w:p>
        </w:tc>
        <w:tc>
          <w:tcPr>
            <w:tcW w:w="4508" w:type="dxa"/>
          </w:tcPr>
          <w:p w:rsidR="000469BE" w:rsidP="0087468D" w:rsidRDefault="00B901D7" w14:paraId="7BFC2D90" w14:textId="3057349F">
            <w:r>
              <w:t>2 years</w:t>
            </w:r>
          </w:p>
        </w:tc>
      </w:tr>
      <w:tr w:rsidR="00EF5A25" w:rsidTr="00EA19D6" w14:paraId="73FA31B9" w14:textId="77777777">
        <w:tc>
          <w:tcPr>
            <w:tcW w:w="4508" w:type="dxa"/>
          </w:tcPr>
          <w:p w:rsidR="00EF5A25" w:rsidP="0087468D" w:rsidRDefault="00EF5A25" w14:paraId="7F062B20" w14:textId="34205616">
            <w:r>
              <w:t>Statistical information without personal data</w:t>
            </w:r>
          </w:p>
        </w:tc>
        <w:tc>
          <w:tcPr>
            <w:tcW w:w="4508" w:type="dxa"/>
          </w:tcPr>
          <w:p w:rsidR="00EF5A25" w:rsidP="0087468D" w:rsidRDefault="00C70A0E" w14:paraId="2AB16EF3" w14:textId="327E82BB">
            <w:r>
              <w:t>7 years</w:t>
            </w:r>
          </w:p>
        </w:tc>
      </w:tr>
      <w:tr w:rsidR="00A42BDC" w:rsidTr="00EA19D6" w14:paraId="2B900989" w14:textId="77777777">
        <w:tc>
          <w:tcPr>
            <w:tcW w:w="4508" w:type="dxa"/>
          </w:tcPr>
          <w:p w:rsidR="00A42BDC" w:rsidP="0087468D" w:rsidRDefault="00A42BDC" w14:paraId="037AB76F" w14:textId="35B43043">
            <w:r>
              <w:t>Financial records</w:t>
            </w:r>
          </w:p>
        </w:tc>
        <w:tc>
          <w:tcPr>
            <w:tcW w:w="4508" w:type="dxa"/>
          </w:tcPr>
          <w:p w:rsidR="00A42BDC" w:rsidP="0087468D" w:rsidRDefault="00A42BDC" w14:paraId="15DBC7E3" w14:textId="1CF50651">
            <w:r>
              <w:t xml:space="preserve">7 years </w:t>
            </w:r>
          </w:p>
        </w:tc>
      </w:tr>
      <w:tr w:rsidR="00A42BDC" w:rsidTr="00EA19D6" w14:paraId="1BD19C05" w14:textId="77777777">
        <w:tc>
          <w:tcPr>
            <w:tcW w:w="4508" w:type="dxa"/>
          </w:tcPr>
          <w:p w:rsidR="00A42BDC" w:rsidP="0087468D" w:rsidRDefault="00A42BDC" w14:paraId="660DFDB4" w14:textId="2B4842CB">
            <w:r>
              <w:t>Records of incidents / accidents</w:t>
            </w:r>
          </w:p>
        </w:tc>
        <w:tc>
          <w:tcPr>
            <w:tcW w:w="4508" w:type="dxa"/>
          </w:tcPr>
          <w:p w:rsidR="00A42BDC" w:rsidP="0087468D" w:rsidRDefault="00EA19D6" w14:paraId="41CACAC4" w14:textId="16A3976E">
            <w:r>
              <w:t>7 years</w:t>
            </w:r>
          </w:p>
        </w:tc>
      </w:tr>
      <w:tr w:rsidR="00A04C72" w:rsidTr="00EA19D6" w14:paraId="57EDC5BB" w14:textId="77777777">
        <w:tc>
          <w:tcPr>
            <w:tcW w:w="4508" w:type="dxa"/>
          </w:tcPr>
          <w:p w:rsidR="00A04C72" w:rsidP="0087468D" w:rsidRDefault="00A04C72" w14:paraId="49CBDB4A" w14:textId="176288BB">
            <w:r>
              <w:t>Business contracts and service level agreements</w:t>
            </w:r>
          </w:p>
        </w:tc>
        <w:tc>
          <w:tcPr>
            <w:tcW w:w="4508" w:type="dxa"/>
          </w:tcPr>
          <w:p w:rsidR="00A04C72" w:rsidP="0087468D" w:rsidRDefault="00EC4E37" w14:paraId="2CA88472" w14:textId="169CC0F8">
            <w:r>
              <w:t>7 years after the end of the contract</w:t>
            </w:r>
          </w:p>
        </w:tc>
      </w:tr>
      <w:tr w:rsidR="00BE77B7" w:rsidTr="00EA19D6" w14:paraId="01E1F5E2" w14:textId="77777777">
        <w:tc>
          <w:tcPr>
            <w:tcW w:w="4508" w:type="dxa"/>
          </w:tcPr>
          <w:p w:rsidR="00BE77B7" w:rsidP="0087468D" w:rsidRDefault="00BE77B7" w14:paraId="1620547B" w14:textId="2D1BBECE">
            <w:r>
              <w:t>Emails</w:t>
            </w:r>
            <w:r w:rsidR="00A95A67">
              <w:t xml:space="preserve"> and electronic documents created by </w:t>
            </w:r>
            <w:r w:rsidR="000C5337">
              <w:t>employees in allocated accounts</w:t>
            </w:r>
          </w:p>
        </w:tc>
        <w:tc>
          <w:tcPr>
            <w:tcW w:w="4508" w:type="dxa"/>
          </w:tcPr>
          <w:p w:rsidR="00BE77B7" w:rsidP="0087468D" w:rsidRDefault="00752F87" w14:paraId="7155C135" w14:textId="4E7F46E0">
            <w:r>
              <w:t>Archived after 1 year</w:t>
            </w:r>
            <w:r w:rsidR="000C5337">
              <w:t>; removed 3 months after resignation.</w:t>
            </w:r>
          </w:p>
        </w:tc>
      </w:tr>
    </w:tbl>
    <w:p w:rsidR="00063A95" w:rsidP="0087468D" w:rsidRDefault="00063A95" w14:paraId="36B8A4FC" w14:textId="5D93B14E"/>
    <w:p w:rsidR="004B6915" w:rsidP="0087468D" w:rsidRDefault="00EF5A25" w14:paraId="511657DD" w14:textId="77777777">
      <w:r w:rsidRPr="00EF5A25">
        <w:t xml:space="preserve">Records </w:t>
      </w:r>
      <w:r w:rsidR="00C70A0E">
        <w:t xml:space="preserve">will </w:t>
      </w:r>
      <w:r w:rsidRPr="00EF5A25">
        <w:t xml:space="preserve">only be retained beyond the </w:t>
      </w:r>
      <w:r w:rsidR="00C70A0E">
        <w:t>7-year</w:t>
      </w:r>
      <w:r w:rsidRPr="00EF5A25">
        <w:t xml:space="preserve"> period if their retention can be justified for statutory, regulatory, legal or security reasons or for their historic value. </w:t>
      </w:r>
    </w:p>
    <w:p w:rsidR="003B6622" w:rsidP="0087468D" w:rsidRDefault="003B6622" w14:paraId="0605EF02" w14:textId="61358A6E"/>
    <w:p w:rsidR="003B6622" w:rsidP="003B6622" w:rsidRDefault="003B6622" w14:paraId="343B92EC" w14:textId="4DEBA4CE">
      <w:r>
        <w:t xml:space="preserve"> </w:t>
      </w:r>
    </w:p>
    <w:p w:rsidR="00063A95" w:rsidRDefault="00063A95" w14:paraId="2FFF6A54" w14:textId="77777777">
      <w:r>
        <w:br w:type="page"/>
      </w:r>
    </w:p>
    <w:p w:rsidR="007E49BE" w:rsidP="0058041B" w:rsidRDefault="007E49BE" w14:paraId="09AAE82A" w14:textId="77777777">
      <w:pPr>
        <w:pStyle w:val="Heading2"/>
        <w:sectPr w:rsidR="007E49BE" w:rsidSect="00621669">
          <w:headerReference w:type="default" r:id="rId12"/>
          <w:footerReference w:type="default" r:id="rId13"/>
          <w:footerReference w:type="first" r:id="rId14"/>
          <w:pgSz w:w="11906" w:h="16838" w:orient="portrait"/>
          <w:pgMar w:top="1440" w:right="1440" w:bottom="1440" w:left="1440" w:header="708" w:footer="708" w:gutter="0"/>
          <w:cols w:space="708"/>
          <w:titlePg/>
          <w:docGrid w:linePitch="360"/>
          <w:headerReference w:type="first" r:id="Rb77ad48f2d8b446f"/>
        </w:sectPr>
      </w:pPr>
    </w:p>
    <w:p w:rsidR="0058041B" w:rsidP="0058041B" w:rsidRDefault="0058041B" w14:paraId="197D234F" w14:textId="3E348907">
      <w:pPr>
        <w:pStyle w:val="Heading2"/>
      </w:pPr>
      <w:bookmarkStart w:name="_Toc88377171" w:id="8"/>
      <w:r>
        <w:t>Data</w:t>
      </w:r>
      <w:r w:rsidR="00AE618D">
        <w:t xml:space="preserve"> Protection</w:t>
      </w:r>
      <w:r>
        <w:t xml:space="preserve"> Impact Assessment</w:t>
      </w:r>
      <w:bookmarkEnd w:id="8"/>
    </w:p>
    <w:p w:rsidRPr="00535355" w:rsidR="00535355" w:rsidP="00535355" w:rsidRDefault="00535355" w14:paraId="12F06232" w14:textId="77777777"/>
    <w:tbl>
      <w:tblPr>
        <w:tblStyle w:val="TableGrid"/>
        <w:tblW w:w="0" w:type="auto"/>
        <w:tblCellMar>
          <w:top w:w="57" w:type="dxa"/>
          <w:bottom w:w="57" w:type="dxa"/>
        </w:tblCellMar>
        <w:tblLook w:val="04A0" w:firstRow="1" w:lastRow="0" w:firstColumn="1" w:lastColumn="0" w:noHBand="0" w:noVBand="1"/>
      </w:tblPr>
      <w:tblGrid>
        <w:gridCol w:w="3487"/>
        <w:gridCol w:w="3487"/>
        <w:gridCol w:w="3487"/>
        <w:gridCol w:w="3487"/>
      </w:tblGrid>
      <w:tr w:rsidRPr="009002F9" w:rsidR="007E17D6" w:rsidTr="00676B14" w14:paraId="2B74016C" w14:textId="77777777">
        <w:trPr>
          <w:cantSplit/>
          <w:tblHeader/>
        </w:trPr>
        <w:tc>
          <w:tcPr>
            <w:tcW w:w="3487" w:type="dxa"/>
            <w:shd w:val="clear" w:color="auto" w:fill="DEEAF6" w:themeFill="accent1" w:themeFillTint="33"/>
          </w:tcPr>
          <w:p w:rsidRPr="009002F9" w:rsidR="007E17D6" w:rsidP="0058041B" w:rsidRDefault="00F35C21" w14:paraId="5AD17FAB" w14:textId="016E81C2">
            <w:pPr>
              <w:rPr>
                <w:b/>
              </w:rPr>
            </w:pPr>
            <w:r w:rsidRPr="009002F9">
              <w:rPr>
                <w:b/>
              </w:rPr>
              <w:t>Data to process</w:t>
            </w:r>
          </w:p>
        </w:tc>
        <w:tc>
          <w:tcPr>
            <w:tcW w:w="3487" w:type="dxa"/>
            <w:shd w:val="clear" w:color="auto" w:fill="DEEAF6" w:themeFill="accent1" w:themeFillTint="33"/>
          </w:tcPr>
          <w:p w:rsidRPr="009002F9" w:rsidR="007E17D6" w:rsidP="0058041B" w:rsidRDefault="001E2068" w14:paraId="321BB670" w14:textId="7F25D34E">
            <w:pPr>
              <w:rPr>
                <w:b/>
              </w:rPr>
            </w:pPr>
            <w:r w:rsidRPr="009002F9">
              <w:rPr>
                <w:b/>
              </w:rPr>
              <w:t>Reason for processing</w:t>
            </w:r>
          </w:p>
        </w:tc>
        <w:tc>
          <w:tcPr>
            <w:tcW w:w="3487" w:type="dxa"/>
            <w:shd w:val="clear" w:color="auto" w:fill="DEEAF6" w:themeFill="accent1" w:themeFillTint="33"/>
          </w:tcPr>
          <w:p w:rsidRPr="009002F9" w:rsidR="007E17D6" w:rsidP="0058041B" w:rsidRDefault="00054E99" w14:paraId="6C32AF11" w14:textId="0C6A033C">
            <w:pPr>
              <w:rPr>
                <w:b/>
              </w:rPr>
            </w:pPr>
            <w:r w:rsidRPr="009002F9">
              <w:rPr>
                <w:b/>
              </w:rPr>
              <w:t>Risks in processing</w:t>
            </w:r>
            <w:r w:rsidRPr="009002F9" w:rsidR="00365214">
              <w:rPr>
                <w:b/>
              </w:rPr>
              <w:t xml:space="preserve"> / impact on individuals</w:t>
            </w:r>
          </w:p>
        </w:tc>
        <w:tc>
          <w:tcPr>
            <w:tcW w:w="3487" w:type="dxa"/>
            <w:shd w:val="clear" w:color="auto" w:fill="DEEAF6" w:themeFill="accent1" w:themeFillTint="33"/>
          </w:tcPr>
          <w:p w:rsidRPr="009002F9" w:rsidR="007E17D6" w:rsidP="0058041B" w:rsidRDefault="00535355" w14:paraId="6F730AD8" w14:textId="017A3BC1">
            <w:pPr>
              <w:rPr>
                <w:b/>
              </w:rPr>
            </w:pPr>
            <w:r w:rsidRPr="009002F9">
              <w:rPr>
                <w:b/>
              </w:rPr>
              <w:t>Measures to reduce risk</w:t>
            </w:r>
          </w:p>
        </w:tc>
      </w:tr>
      <w:tr w:rsidR="007E17D6" w:rsidTr="00676B14" w14:paraId="43C658D3" w14:textId="77777777">
        <w:trPr>
          <w:cantSplit/>
        </w:trPr>
        <w:tc>
          <w:tcPr>
            <w:tcW w:w="3487" w:type="dxa"/>
          </w:tcPr>
          <w:p w:rsidR="007E17D6" w:rsidP="0058041B" w:rsidRDefault="00535355" w14:paraId="1C6756F1" w14:textId="35B7A8BB">
            <w:r>
              <w:t>Members of charity</w:t>
            </w:r>
            <w:r w:rsidR="008E0BD4">
              <w:t xml:space="preserve">: contact details, </w:t>
            </w:r>
            <w:r w:rsidR="000E0967">
              <w:t xml:space="preserve">postal </w:t>
            </w:r>
            <w:r w:rsidR="008E0BD4">
              <w:t xml:space="preserve">address, </w:t>
            </w:r>
            <w:r w:rsidR="000E0967">
              <w:t>email and websites, services offered, quality assurance checks</w:t>
            </w:r>
          </w:p>
        </w:tc>
        <w:tc>
          <w:tcPr>
            <w:tcW w:w="3487" w:type="dxa"/>
          </w:tcPr>
          <w:p w:rsidR="007E17D6" w:rsidP="0058041B" w:rsidRDefault="000E0967" w14:paraId="0497473D" w14:textId="77777777">
            <w:r>
              <w:t>To support members by providing services for their activity</w:t>
            </w:r>
          </w:p>
          <w:p w:rsidR="00357D83" w:rsidP="0058041B" w:rsidRDefault="00357D83" w14:paraId="7252C2D8" w14:textId="77777777"/>
          <w:p w:rsidR="00357D83" w:rsidP="0058041B" w:rsidRDefault="00357D83" w14:paraId="437F12B3" w14:textId="1F43CBFA">
            <w:r>
              <w:t>To maintain records of consent for data sharing with 3</w:t>
            </w:r>
            <w:r w:rsidRPr="00357D83">
              <w:rPr>
                <w:vertAlign w:val="superscript"/>
              </w:rPr>
              <w:t>rd</w:t>
            </w:r>
            <w:r>
              <w:t xml:space="preserve"> parties </w:t>
            </w:r>
            <w:r w:rsidR="00E44DD8">
              <w:t>e.g.</w:t>
            </w:r>
            <w:r>
              <w:t xml:space="preserve"> UK Youth</w:t>
            </w:r>
          </w:p>
        </w:tc>
        <w:tc>
          <w:tcPr>
            <w:tcW w:w="3487" w:type="dxa"/>
          </w:tcPr>
          <w:p w:rsidR="007E17D6" w:rsidP="0058041B" w:rsidRDefault="000E0967" w14:paraId="7CFD2AE0" w14:textId="2C84983C">
            <w:r>
              <w:t xml:space="preserve">Loss of contact details through disclosure or </w:t>
            </w:r>
            <w:r w:rsidR="008A3534">
              <w:t>access to systems</w:t>
            </w:r>
          </w:p>
        </w:tc>
        <w:tc>
          <w:tcPr>
            <w:tcW w:w="3487" w:type="dxa"/>
          </w:tcPr>
          <w:p w:rsidR="007E17D6" w:rsidP="002800A4" w:rsidRDefault="008A3534" w14:paraId="4CAB2374" w14:textId="5CDD5154">
            <w:pPr>
              <w:pStyle w:val="ListParagraph"/>
              <w:numPr>
                <w:ilvl w:val="0"/>
                <w:numId w:val="16"/>
              </w:numPr>
              <w:ind w:left="341" w:hanging="283"/>
            </w:pPr>
            <w:r>
              <w:t>All data to be stored on cloud services provided by Microsoft Office 365</w:t>
            </w:r>
            <w:r w:rsidR="00107086">
              <w:t xml:space="preserve"> and / or Intuit </w:t>
            </w:r>
            <w:proofErr w:type="spellStart"/>
            <w:r w:rsidR="00107086">
              <w:t>Quickbooks</w:t>
            </w:r>
            <w:proofErr w:type="spellEnd"/>
          </w:p>
          <w:p w:rsidR="008A3534" w:rsidP="002800A4" w:rsidRDefault="006924DE" w14:paraId="58D44724" w14:textId="77777777">
            <w:pPr>
              <w:pStyle w:val="ListParagraph"/>
              <w:numPr>
                <w:ilvl w:val="0"/>
                <w:numId w:val="16"/>
              </w:numPr>
              <w:ind w:left="341" w:hanging="283"/>
            </w:pPr>
            <w:r>
              <w:t xml:space="preserve">All users to use strong </w:t>
            </w:r>
            <w:proofErr w:type="gramStart"/>
            <w:r>
              <w:t>passwords</w:t>
            </w:r>
            <w:proofErr w:type="gramEnd"/>
          </w:p>
          <w:p w:rsidR="006924DE" w:rsidP="002800A4" w:rsidRDefault="006924DE" w14:paraId="4F122A23" w14:textId="566A7D65">
            <w:pPr>
              <w:pStyle w:val="ListParagraph"/>
              <w:numPr>
                <w:ilvl w:val="0"/>
                <w:numId w:val="16"/>
              </w:numPr>
              <w:ind w:left="341" w:hanging="283"/>
            </w:pPr>
            <w:r>
              <w:t xml:space="preserve">All </w:t>
            </w:r>
            <w:r w:rsidR="00374055">
              <w:t xml:space="preserve">group </w:t>
            </w:r>
            <w:r>
              <w:t>email</w:t>
            </w:r>
            <w:r w:rsidR="00374055">
              <w:t>s</w:t>
            </w:r>
            <w:r>
              <w:t xml:space="preserve"> to be sent as BCC or through mailing service</w:t>
            </w:r>
            <w:r w:rsidR="00374055">
              <w:t xml:space="preserve"> </w:t>
            </w:r>
            <w:r w:rsidR="00173EC7">
              <w:t>i.e.,</w:t>
            </w:r>
            <w:r w:rsidR="00374055">
              <w:t xml:space="preserve"> </w:t>
            </w:r>
            <w:proofErr w:type="spellStart"/>
            <w:proofErr w:type="gramStart"/>
            <w:r w:rsidR="00374055">
              <w:t>MailChimp</w:t>
            </w:r>
            <w:proofErr w:type="spellEnd"/>
            <w:proofErr w:type="gramEnd"/>
          </w:p>
          <w:p w:rsidR="00374055" w:rsidP="002800A4" w:rsidRDefault="00374055" w14:paraId="1762C904" w14:textId="3EC3FC31">
            <w:pPr>
              <w:pStyle w:val="ListParagraph"/>
              <w:numPr>
                <w:ilvl w:val="0"/>
                <w:numId w:val="16"/>
              </w:numPr>
              <w:ind w:left="341" w:hanging="283"/>
            </w:pPr>
            <w:r>
              <w:t>All users to be aware of duty to maintain confidentiality</w:t>
            </w:r>
          </w:p>
        </w:tc>
      </w:tr>
      <w:tr w:rsidR="00374055" w:rsidTr="00676B14" w14:paraId="11F09103" w14:textId="77777777">
        <w:trPr>
          <w:cantSplit/>
        </w:trPr>
        <w:tc>
          <w:tcPr>
            <w:tcW w:w="3487" w:type="dxa"/>
          </w:tcPr>
          <w:p w:rsidR="00374055" w:rsidP="0058041B" w:rsidRDefault="00F71601" w14:paraId="636A84B5" w14:textId="29CE5FF3">
            <w:r>
              <w:t>Suppliers: contact details, postal address, email and websites</w:t>
            </w:r>
            <w:r w:rsidR="009002F9">
              <w:t>, quality assurance checks</w:t>
            </w:r>
            <w:r w:rsidR="000B0A76">
              <w:t>, financial records</w:t>
            </w:r>
          </w:p>
        </w:tc>
        <w:tc>
          <w:tcPr>
            <w:tcW w:w="3487" w:type="dxa"/>
          </w:tcPr>
          <w:p w:rsidR="00374055" w:rsidP="0058041B" w:rsidRDefault="00F71601" w14:paraId="0871F40A" w14:textId="6C2494AB">
            <w:r>
              <w:t>To conduct business</w:t>
            </w:r>
            <w:r w:rsidR="009002F9">
              <w:t xml:space="preserve"> lawfully and with due diligence</w:t>
            </w:r>
          </w:p>
        </w:tc>
        <w:tc>
          <w:tcPr>
            <w:tcW w:w="3487" w:type="dxa"/>
          </w:tcPr>
          <w:p w:rsidR="00EB0FDC" w:rsidP="0058041B" w:rsidRDefault="009002F9" w14:paraId="16ABE6C5" w14:textId="7D3F220C">
            <w:r>
              <w:t>Loss of contact details through disclosure or access to systems</w:t>
            </w:r>
          </w:p>
          <w:p w:rsidR="00EB0FDC" w:rsidP="00EB0FDC" w:rsidRDefault="00EB0FDC" w14:paraId="7A0A1C4C" w14:textId="70EC7CC7"/>
          <w:p w:rsidRPr="00EB0FDC" w:rsidR="00374055" w:rsidP="00EB0FDC" w:rsidRDefault="002800A4" w14:paraId="3B7BD129" w14:textId="2E4184C6">
            <w:pPr>
              <w:tabs>
                <w:tab w:val="left" w:pos="2175"/>
              </w:tabs>
            </w:pPr>
            <w:r>
              <w:t>Data shared with 3</w:t>
            </w:r>
            <w:r w:rsidRPr="008F00F8">
              <w:rPr>
                <w:vertAlign w:val="superscript"/>
              </w:rPr>
              <w:t>rd</w:t>
            </w:r>
            <w:r>
              <w:t xml:space="preserve"> Parties i.e. </w:t>
            </w:r>
            <w:r w:rsidR="006572E4">
              <w:t>accountants</w:t>
            </w:r>
            <w:r>
              <w:t xml:space="preserve"> to examine accounts for book-keeping services</w:t>
            </w:r>
            <w:r w:rsidR="00EB0FDC">
              <w:tab/>
            </w:r>
          </w:p>
        </w:tc>
        <w:tc>
          <w:tcPr>
            <w:tcW w:w="3487" w:type="dxa"/>
          </w:tcPr>
          <w:p w:rsidR="009002F9" w:rsidP="002800A4" w:rsidRDefault="009002F9" w14:paraId="5480D384" w14:textId="7F02C6A2">
            <w:pPr>
              <w:pStyle w:val="ListParagraph"/>
              <w:numPr>
                <w:ilvl w:val="0"/>
                <w:numId w:val="16"/>
              </w:numPr>
              <w:ind w:left="341" w:hanging="283"/>
            </w:pPr>
            <w:r>
              <w:t>All data to be stored on cloud services provided by Microsoft Office 365</w:t>
            </w:r>
            <w:r w:rsidR="00EB0FDC">
              <w:t xml:space="preserve"> and / or </w:t>
            </w:r>
            <w:r w:rsidR="00107086">
              <w:t xml:space="preserve">Intuit </w:t>
            </w:r>
            <w:proofErr w:type="spellStart"/>
            <w:r w:rsidR="00EB0FDC">
              <w:t>Quickbooks</w:t>
            </w:r>
            <w:proofErr w:type="spellEnd"/>
          </w:p>
          <w:p w:rsidR="009002F9" w:rsidP="002800A4" w:rsidRDefault="009002F9" w14:paraId="6D3F462B" w14:textId="77777777">
            <w:pPr>
              <w:pStyle w:val="ListParagraph"/>
              <w:numPr>
                <w:ilvl w:val="0"/>
                <w:numId w:val="16"/>
              </w:numPr>
              <w:ind w:left="341" w:hanging="283"/>
            </w:pPr>
            <w:r>
              <w:t xml:space="preserve">All users to use strong </w:t>
            </w:r>
            <w:proofErr w:type="gramStart"/>
            <w:r>
              <w:t>passwords</w:t>
            </w:r>
            <w:proofErr w:type="gramEnd"/>
          </w:p>
          <w:p w:rsidR="009002F9" w:rsidP="002800A4" w:rsidRDefault="009002F9" w14:paraId="2F73C9F2" w14:textId="4E597F9B">
            <w:pPr>
              <w:pStyle w:val="ListParagraph"/>
              <w:numPr>
                <w:ilvl w:val="0"/>
                <w:numId w:val="16"/>
              </w:numPr>
              <w:ind w:left="341" w:hanging="283"/>
            </w:pPr>
            <w:r>
              <w:t xml:space="preserve">All group emails to be sent as BCC or through mailing service </w:t>
            </w:r>
            <w:r w:rsidR="00173EC7">
              <w:t>i.e.,</w:t>
            </w:r>
            <w:r>
              <w:t xml:space="preserve"> </w:t>
            </w:r>
            <w:proofErr w:type="spellStart"/>
            <w:proofErr w:type="gramStart"/>
            <w:r>
              <w:t>MailChimp</w:t>
            </w:r>
            <w:proofErr w:type="spellEnd"/>
            <w:proofErr w:type="gramEnd"/>
          </w:p>
          <w:p w:rsidR="00374055" w:rsidP="002800A4" w:rsidRDefault="009002F9" w14:paraId="5BC0E3D0" w14:textId="0817192A">
            <w:pPr>
              <w:pStyle w:val="ListParagraph"/>
              <w:numPr>
                <w:ilvl w:val="0"/>
                <w:numId w:val="16"/>
              </w:numPr>
              <w:ind w:left="341" w:hanging="283"/>
            </w:pPr>
            <w:r>
              <w:t>All users to be aware of duty to maintain confidentiality</w:t>
            </w:r>
          </w:p>
        </w:tc>
      </w:tr>
      <w:tr w:rsidR="009002F9" w:rsidTr="00676B14" w14:paraId="73466837" w14:textId="77777777">
        <w:trPr>
          <w:cantSplit/>
        </w:trPr>
        <w:tc>
          <w:tcPr>
            <w:tcW w:w="3487" w:type="dxa"/>
          </w:tcPr>
          <w:p w:rsidR="009002F9" w:rsidP="0058041B" w:rsidRDefault="00676B14" w14:paraId="339FD38C" w14:textId="21BBD442">
            <w:r>
              <w:t xml:space="preserve">Staff, </w:t>
            </w:r>
            <w:r w:rsidR="00D00FCC">
              <w:t>volunteers,</w:t>
            </w:r>
            <w:r>
              <w:t xml:space="preserve"> and </w:t>
            </w:r>
            <w:r w:rsidR="00E0024A">
              <w:t>Trustees</w:t>
            </w:r>
            <w:r>
              <w:t>: contact details, postal address, email, payroll and expenses information</w:t>
            </w:r>
            <w:r w:rsidR="000B0A76">
              <w:t xml:space="preserve">, </w:t>
            </w:r>
            <w:r w:rsidR="00AE03BC">
              <w:t>contracts, CVs</w:t>
            </w:r>
          </w:p>
        </w:tc>
        <w:tc>
          <w:tcPr>
            <w:tcW w:w="3487" w:type="dxa"/>
          </w:tcPr>
          <w:p w:rsidR="009002F9" w:rsidP="0058041B" w:rsidRDefault="000B0A76" w14:paraId="15837987" w14:textId="03555F8C">
            <w:r>
              <w:t xml:space="preserve">To </w:t>
            </w:r>
            <w:r w:rsidR="00AE03BC">
              <w:t xml:space="preserve">conduct the employment of everyone </w:t>
            </w:r>
            <w:r w:rsidR="00EB0FDC">
              <w:t>working for the business voluntarily or paid</w:t>
            </w:r>
          </w:p>
        </w:tc>
        <w:tc>
          <w:tcPr>
            <w:tcW w:w="3487" w:type="dxa"/>
          </w:tcPr>
          <w:p w:rsidR="00E44DD8" w:rsidP="00E44DD8" w:rsidRDefault="00E44DD8" w14:paraId="52D28FFE" w14:textId="77777777">
            <w:r>
              <w:t>Loss of personal data through disclosure or access to systems</w:t>
            </w:r>
          </w:p>
          <w:p w:rsidR="00E44DD8" w:rsidP="00E44DD8" w:rsidRDefault="00E44DD8" w14:paraId="72EADE75" w14:textId="77777777"/>
          <w:p w:rsidR="009002F9" w:rsidP="00E44DD8" w:rsidRDefault="00E44DD8" w14:paraId="6FD9F772" w14:textId="3CAD67F1">
            <w:r>
              <w:t>Data shared with 3</w:t>
            </w:r>
            <w:r w:rsidRPr="008F00F8">
              <w:rPr>
                <w:vertAlign w:val="superscript"/>
              </w:rPr>
              <w:t>rd</w:t>
            </w:r>
            <w:r>
              <w:t xml:space="preserve"> Parties </w:t>
            </w:r>
            <w:r w:rsidR="00173EC7">
              <w:t>i.e.,</w:t>
            </w:r>
            <w:r>
              <w:t xml:space="preserve"> </w:t>
            </w:r>
            <w:r w:rsidR="00D00FCC">
              <w:t>accountants</w:t>
            </w:r>
            <w:r>
              <w:t xml:space="preserve"> to process payroll for book-keeping services</w:t>
            </w:r>
          </w:p>
        </w:tc>
        <w:tc>
          <w:tcPr>
            <w:tcW w:w="3487" w:type="dxa"/>
          </w:tcPr>
          <w:p w:rsidR="00107086" w:rsidP="002800A4" w:rsidRDefault="00107086" w14:paraId="1525ABA7" w14:textId="4614A490">
            <w:pPr>
              <w:pStyle w:val="ListParagraph"/>
              <w:numPr>
                <w:ilvl w:val="0"/>
                <w:numId w:val="16"/>
              </w:numPr>
              <w:ind w:left="341" w:hanging="283"/>
            </w:pPr>
            <w:r>
              <w:t xml:space="preserve">All data to be stored on cloud services provided by Microsoft Office 365, Intuit </w:t>
            </w:r>
            <w:proofErr w:type="spellStart"/>
            <w:r>
              <w:t>Quickbooks</w:t>
            </w:r>
            <w:proofErr w:type="spellEnd"/>
            <w:r>
              <w:t>, PeopleHR</w:t>
            </w:r>
          </w:p>
          <w:p w:rsidR="00107086" w:rsidP="002800A4" w:rsidRDefault="00107086" w14:paraId="6136EDBF" w14:textId="77777777">
            <w:pPr>
              <w:pStyle w:val="ListParagraph"/>
              <w:numPr>
                <w:ilvl w:val="0"/>
                <w:numId w:val="16"/>
              </w:numPr>
              <w:ind w:left="341" w:hanging="283"/>
            </w:pPr>
            <w:r>
              <w:t xml:space="preserve">All users to use strong </w:t>
            </w:r>
            <w:proofErr w:type="gramStart"/>
            <w:r>
              <w:t>passwords</w:t>
            </w:r>
            <w:proofErr w:type="gramEnd"/>
          </w:p>
          <w:p w:rsidR="00107086" w:rsidP="002800A4" w:rsidRDefault="00107086" w14:paraId="134BAE8D" w14:textId="6BA3C040">
            <w:pPr>
              <w:pStyle w:val="ListParagraph"/>
              <w:numPr>
                <w:ilvl w:val="0"/>
                <w:numId w:val="16"/>
              </w:numPr>
              <w:ind w:left="341" w:hanging="283"/>
            </w:pPr>
            <w:r>
              <w:t xml:space="preserve">All group emails to be sent as BCC or through mailing service i.e. </w:t>
            </w:r>
            <w:r w:rsidR="00D00FCC">
              <w:t>Mailchimp.</w:t>
            </w:r>
          </w:p>
          <w:p w:rsidR="009002F9" w:rsidP="002800A4" w:rsidRDefault="00107086" w14:paraId="323163D7" w14:textId="5B4FF7B6">
            <w:pPr>
              <w:pStyle w:val="ListParagraph"/>
              <w:numPr>
                <w:ilvl w:val="0"/>
                <w:numId w:val="16"/>
              </w:numPr>
              <w:ind w:left="341" w:hanging="283"/>
            </w:pPr>
            <w:r>
              <w:t xml:space="preserve">All users to be aware of duty to maintain </w:t>
            </w:r>
            <w:proofErr w:type="gramStart"/>
            <w:r>
              <w:t>confidentiality</w:t>
            </w:r>
            <w:proofErr w:type="gramEnd"/>
          </w:p>
          <w:p w:rsidR="002800A4" w:rsidP="002800A4" w:rsidRDefault="002800A4" w14:paraId="25DEE692" w14:textId="0C57B495">
            <w:pPr>
              <w:pStyle w:val="ListParagraph"/>
              <w:numPr>
                <w:ilvl w:val="0"/>
                <w:numId w:val="16"/>
              </w:numPr>
              <w:ind w:left="341" w:hanging="283"/>
            </w:pPr>
            <w:r>
              <w:t>Ensure 3</w:t>
            </w:r>
            <w:r w:rsidRPr="002800A4">
              <w:rPr>
                <w:vertAlign w:val="superscript"/>
              </w:rPr>
              <w:t>rd</w:t>
            </w:r>
            <w:r>
              <w:t xml:space="preserve"> Parties have adequate control mechanisms in </w:t>
            </w:r>
            <w:proofErr w:type="gramStart"/>
            <w:r>
              <w:t>place</w:t>
            </w:r>
            <w:proofErr w:type="gramEnd"/>
          </w:p>
          <w:p w:rsidR="00107086" w:rsidP="008F00F8" w:rsidRDefault="00107086" w14:paraId="17F6D497" w14:textId="20FA0227">
            <w:pPr>
              <w:pStyle w:val="ListParagraph"/>
            </w:pPr>
          </w:p>
        </w:tc>
      </w:tr>
      <w:tr w:rsidR="002800A4" w:rsidTr="00676B14" w14:paraId="79355D32" w14:textId="77777777">
        <w:trPr>
          <w:cantSplit/>
        </w:trPr>
        <w:tc>
          <w:tcPr>
            <w:tcW w:w="3487" w:type="dxa"/>
          </w:tcPr>
          <w:p w:rsidR="002800A4" w:rsidP="0058041B" w:rsidRDefault="0050335B" w14:paraId="7351C7DE" w14:textId="14DC4518">
            <w:r>
              <w:t>Young people: parents and guardians, contact details, postal address, e</w:t>
            </w:r>
            <w:r w:rsidR="009935DD">
              <w:t>quality monitoring, DOB</w:t>
            </w:r>
          </w:p>
        </w:tc>
        <w:tc>
          <w:tcPr>
            <w:tcW w:w="3487" w:type="dxa"/>
          </w:tcPr>
          <w:p w:rsidR="002800A4" w:rsidP="0058041B" w:rsidRDefault="009935DD" w14:paraId="1E47729E" w14:textId="77777777">
            <w:r>
              <w:t xml:space="preserve">To support young people who access our </w:t>
            </w:r>
            <w:proofErr w:type="gramStart"/>
            <w:r>
              <w:t>services</w:t>
            </w:r>
            <w:proofErr w:type="gramEnd"/>
          </w:p>
          <w:p w:rsidR="00B260B0" w:rsidP="0058041B" w:rsidRDefault="00B260B0" w14:paraId="72F5CD61" w14:textId="77777777"/>
          <w:p w:rsidR="00B260B0" w:rsidP="0058041B" w:rsidRDefault="00B260B0" w14:paraId="21833DE4" w14:textId="77777777">
            <w:r>
              <w:t>To maintain records of parental and media consent for our activities</w:t>
            </w:r>
          </w:p>
          <w:p w:rsidR="00B260B0" w:rsidP="0058041B" w:rsidRDefault="00B260B0" w14:paraId="2B7C9B17" w14:textId="77777777"/>
          <w:p w:rsidR="00B260B0" w:rsidP="0058041B" w:rsidRDefault="00B260B0" w14:paraId="236D7328" w14:textId="42EA243A"/>
        </w:tc>
        <w:tc>
          <w:tcPr>
            <w:tcW w:w="3487" w:type="dxa"/>
          </w:tcPr>
          <w:p w:rsidR="00E44DD8" w:rsidP="00E44DD8" w:rsidRDefault="00E44DD8" w14:paraId="76F053E4" w14:textId="77777777">
            <w:r>
              <w:t>Loss of personal data through disclosure or access to systems</w:t>
            </w:r>
          </w:p>
          <w:p w:rsidR="00E44DD8" w:rsidP="00E44DD8" w:rsidRDefault="00E44DD8" w14:paraId="7CCF4E48" w14:textId="77777777"/>
          <w:p w:rsidR="002800A4" w:rsidP="00E44DD8" w:rsidRDefault="00E44DD8" w14:paraId="640304D0" w14:textId="2FA04FFA">
            <w:r>
              <w:t>Data shared with 3</w:t>
            </w:r>
            <w:r w:rsidRPr="008F00F8">
              <w:rPr>
                <w:vertAlign w:val="superscript"/>
              </w:rPr>
              <w:t>rd</w:t>
            </w:r>
            <w:r>
              <w:t xml:space="preserve"> Parties </w:t>
            </w:r>
            <w:r w:rsidR="008F42EF">
              <w:t>e</w:t>
            </w:r>
            <w:r>
              <w:t>.</w:t>
            </w:r>
            <w:r w:rsidR="008F42EF">
              <w:t>g</w:t>
            </w:r>
            <w:r>
              <w:t xml:space="preserve">. </w:t>
            </w:r>
            <w:r w:rsidR="008F42EF">
              <w:t xml:space="preserve">Funders requiring evidence of impact / </w:t>
            </w:r>
            <w:r w:rsidR="00D00FCC">
              <w:t>attendance.</w:t>
            </w:r>
          </w:p>
          <w:p w:rsidR="00DB79CA" w:rsidP="00E44DD8" w:rsidRDefault="00DB79CA" w14:paraId="4240B286" w14:textId="77777777"/>
          <w:p w:rsidR="00DB79CA" w:rsidP="00E44DD8" w:rsidRDefault="00DB79CA" w14:paraId="10211539" w14:textId="77777777">
            <w:r>
              <w:t>Use of social media for contact with young people</w:t>
            </w:r>
          </w:p>
          <w:p w:rsidR="0049382A" w:rsidP="00E44DD8" w:rsidRDefault="0049382A" w14:paraId="5B06B968" w14:textId="77777777"/>
          <w:p w:rsidRPr="00E44DD8" w:rsidR="0049382A" w:rsidP="00E44DD8" w:rsidRDefault="0049382A" w14:paraId="67C6D8D0" w14:textId="3332EB23">
            <w:r>
              <w:t>Loss of personal data through poor handling of paper records</w:t>
            </w:r>
          </w:p>
        </w:tc>
        <w:tc>
          <w:tcPr>
            <w:tcW w:w="3487" w:type="dxa"/>
          </w:tcPr>
          <w:p w:rsidR="00ED6E44" w:rsidP="00ED6E44" w:rsidRDefault="00ED6E44" w14:paraId="3C94AB32" w14:textId="490D0D7D">
            <w:pPr>
              <w:pStyle w:val="ListParagraph"/>
              <w:numPr>
                <w:ilvl w:val="0"/>
                <w:numId w:val="16"/>
              </w:numPr>
              <w:ind w:left="341" w:hanging="283"/>
            </w:pPr>
            <w:r>
              <w:t xml:space="preserve">Paper records to be stored securely by workers in charge </w:t>
            </w:r>
            <w:r w:rsidR="00983315">
              <w:t>responsible for club sessions</w:t>
            </w:r>
            <w:r w:rsidR="0024448B">
              <w:t xml:space="preserve"> and activities at all </w:t>
            </w:r>
            <w:r w:rsidR="00D00FCC">
              <w:t>times.</w:t>
            </w:r>
          </w:p>
          <w:p w:rsidR="00ED6E44" w:rsidP="00ED6E44" w:rsidRDefault="00ED6E44" w14:paraId="7C7CF9C2" w14:textId="6BE83440">
            <w:pPr>
              <w:pStyle w:val="ListParagraph"/>
              <w:numPr>
                <w:ilvl w:val="0"/>
                <w:numId w:val="16"/>
              </w:numPr>
              <w:ind w:left="341" w:hanging="283"/>
            </w:pPr>
            <w:r>
              <w:t xml:space="preserve">All </w:t>
            </w:r>
            <w:r w:rsidR="00983315">
              <w:t xml:space="preserve">electronic </w:t>
            </w:r>
            <w:r>
              <w:t xml:space="preserve">data to be stored on cloud services provided by Microsoft Office 365, Intuit </w:t>
            </w:r>
            <w:proofErr w:type="spellStart"/>
            <w:r>
              <w:t>Quickbooks</w:t>
            </w:r>
            <w:proofErr w:type="spellEnd"/>
          </w:p>
          <w:p w:rsidR="00ED6E44" w:rsidP="00ED6E44" w:rsidRDefault="00ED6E44" w14:paraId="6186923E" w14:textId="0B796BB0">
            <w:pPr>
              <w:pStyle w:val="ListParagraph"/>
              <w:numPr>
                <w:ilvl w:val="0"/>
                <w:numId w:val="16"/>
              </w:numPr>
              <w:ind w:left="341" w:hanging="283"/>
            </w:pPr>
            <w:r>
              <w:t xml:space="preserve">All users to use strong </w:t>
            </w:r>
            <w:r w:rsidR="00D00FCC">
              <w:t>passwords.</w:t>
            </w:r>
          </w:p>
          <w:p w:rsidR="00ED6E44" w:rsidP="00ED6E44" w:rsidRDefault="00ED6E44" w14:paraId="02A53DA7" w14:textId="1416D146">
            <w:pPr>
              <w:pStyle w:val="ListParagraph"/>
              <w:numPr>
                <w:ilvl w:val="0"/>
                <w:numId w:val="16"/>
              </w:numPr>
              <w:ind w:left="341" w:hanging="283"/>
            </w:pPr>
            <w:r>
              <w:t xml:space="preserve">All group emails to be sent as BCC or through mailing service i.e. </w:t>
            </w:r>
            <w:r w:rsidR="00D00FCC">
              <w:t>Mailchimp.</w:t>
            </w:r>
          </w:p>
          <w:p w:rsidR="00ED6E44" w:rsidP="00ED6E44" w:rsidRDefault="00ED6E44" w14:paraId="183ADD14" w14:textId="77777777">
            <w:pPr>
              <w:pStyle w:val="ListParagraph"/>
              <w:numPr>
                <w:ilvl w:val="0"/>
                <w:numId w:val="16"/>
              </w:numPr>
              <w:ind w:left="341" w:hanging="283"/>
            </w:pPr>
            <w:r>
              <w:t xml:space="preserve">All users to be aware of duty to maintain </w:t>
            </w:r>
            <w:proofErr w:type="gramStart"/>
            <w:r>
              <w:t>confidentiality</w:t>
            </w:r>
            <w:proofErr w:type="gramEnd"/>
          </w:p>
          <w:p w:rsidR="00ED6E44" w:rsidP="00ED6E44" w:rsidRDefault="00ED6E44" w14:paraId="253FFE98" w14:textId="7CC69E72">
            <w:pPr>
              <w:pStyle w:val="ListParagraph"/>
              <w:numPr>
                <w:ilvl w:val="0"/>
                <w:numId w:val="16"/>
              </w:numPr>
              <w:ind w:left="341" w:hanging="283"/>
            </w:pPr>
            <w:r>
              <w:t>Ensure 3</w:t>
            </w:r>
            <w:r w:rsidRPr="002800A4">
              <w:rPr>
                <w:vertAlign w:val="superscript"/>
              </w:rPr>
              <w:t>rd</w:t>
            </w:r>
            <w:r>
              <w:t xml:space="preserve"> Parties have adequate control mechanisms in </w:t>
            </w:r>
            <w:proofErr w:type="gramStart"/>
            <w:r>
              <w:t>place</w:t>
            </w:r>
            <w:proofErr w:type="gramEnd"/>
          </w:p>
          <w:p w:rsidR="00287C39" w:rsidP="00ED6E44" w:rsidRDefault="00287C39" w14:paraId="6AB967D5" w14:textId="6D938886">
            <w:pPr>
              <w:pStyle w:val="ListParagraph"/>
              <w:numPr>
                <w:ilvl w:val="0"/>
                <w:numId w:val="16"/>
              </w:numPr>
              <w:ind w:left="341" w:hanging="283"/>
            </w:pPr>
            <w:r>
              <w:t xml:space="preserve">Ensure social media policies followed when linking contacts to groups / </w:t>
            </w:r>
            <w:proofErr w:type="gramStart"/>
            <w:r>
              <w:t>forums</w:t>
            </w:r>
            <w:proofErr w:type="gramEnd"/>
          </w:p>
          <w:p w:rsidR="002800A4" w:rsidP="00DB79CA" w:rsidRDefault="002800A4" w14:paraId="245C04EA" w14:textId="77777777">
            <w:pPr>
              <w:pStyle w:val="ListParagraph"/>
              <w:ind w:left="341"/>
            </w:pPr>
          </w:p>
        </w:tc>
      </w:tr>
    </w:tbl>
    <w:p w:rsidRPr="0058041B" w:rsidR="0058041B" w:rsidP="0058041B" w:rsidRDefault="0058041B" w14:paraId="0A289881" w14:textId="60273747"/>
    <w:p w:rsidR="0087468D" w:rsidP="0087468D" w:rsidRDefault="0087468D" w14:paraId="71081862" w14:textId="77777777"/>
    <w:sectPr w:rsidR="0087468D" w:rsidSect="00621669">
      <w:pgSz w:w="16838" w:h="11906" w:orient="landscape"/>
      <w:pgMar w:top="1440" w:right="1440" w:bottom="1440" w:left="1440" w:header="709" w:footer="709" w:gutter="0"/>
      <w:cols w:space="708"/>
      <w:titlePg/>
      <w:docGrid w:linePitch="360"/>
      <w:headerReference w:type="first" r:id="Re55178eaa06442d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1669" w:rsidP="00154E1B" w:rsidRDefault="00621669" w14:paraId="6B4EAAB0" w14:textId="77777777">
      <w:pPr>
        <w:spacing w:after="0" w:line="240" w:lineRule="auto"/>
      </w:pPr>
      <w:r>
        <w:separator/>
      </w:r>
    </w:p>
  </w:endnote>
  <w:endnote w:type="continuationSeparator" w:id="0">
    <w:p w:rsidR="00621669" w:rsidP="00154E1B" w:rsidRDefault="00621669" w14:paraId="78141135" w14:textId="77777777">
      <w:pPr>
        <w:spacing w:after="0" w:line="240" w:lineRule="auto"/>
      </w:pPr>
      <w:r>
        <w:continuationSeparator/>
      </w:r>
    </w:p>
  </w:endnote>
  <w:endnote w:type="continuationNotice" w:id="1">
    <w:p w:rsidR="00621669" w:rsidRDefault="00621669" w14:paraId="548663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048502"/>
      <w:docPartObj>
        <w:docPartGallery w:val="Page Numbers (Bottom of Page)"/>
        <w:docPartUnique/>
      </w:docPartObj>
    </w:sdtPr>
    <w:sdtEndPr>
      <w:rPr>
        <w:color w:val="7F7F7F" w:themeColor="background1" w:themeShade="7F"/>
        <w:spacing w:val="60"/>
      </w:rPr>
    </w:sdtEndPr>
    <w:sdtContent>
      <w:p w:rsidR="00154E1B" w:rsidRDefault="00154E1B" w14:paraId="7CCED193" w14:textId="571F8E67">
        <w:pPr>
          <w:pStyle w:val="Footer"/>
          <w:pBdr>
            <w:top w:val="single" w:color="D9D9D9" w:themeColor="background1" w:themeShade="D9" w:sz="4" w:space="1"/>
          </w:pBdr>
          <w:jc w:val="right"/>
        </w:pPr>
        <w:r>
          <w:fldChar w:fldCharType="begin"/>
        </w:r>
        <w:r>
          <w:instrText xml:space="preserve"> PAGE   \* MERGEFORMAT </w:instrText>
        </w:r>
        <w:r>
          <w:fldChar w:fldCharType="separate"/>
        </w:r>
        <w:r w:rsidR="00A14C43">
          <w:rPr>
            <w:noProof/>
          </w:rPr>
          <w:t>2</w:t>
        </w:r>
        <w:r>
          <w:rPr>
            <w:noProof/>
          </w:rPr>
          <w:fldChar w:fldCharType="end"/>
        </w:r>
        <w:r w:rsidR="00D230AC">
          <w:rPr>
            <w:noProof/>
          </w:rPr>
          <w:t xml:space="preserve"> of </w:t>
        </w:r>
        <w:r w:rsidR="00D230AC">
          <w:rPr>
            <w:noProof/>
          </w:rPr>
          <w:fldChar w:fldCharType="begin"/>
        </w:r>
        <w:r w:rsidR="00D230AC">
          <w:rPr>
            <w:noProof/>
          </w:rPr>
          <w:instrText xml:space="preserve"> NUMPAGES   \* MERGEFORMAT </w:instrText>
        </w:r>
        <w:r w:rsidR="00D230AC">
          <w:rPr>
            <w:noProof/>
          </w:rPr>
          <w:fldChar w:fldCharType="separate"/>
        </w:r>
        <w:r w:rsidR="00A14C43">
          <w:rPr>
            <w:noProof/>
          </w:rPr>
          <w:t>3</w:t>
        </w:r>
        <w:r w:rsidR="00D230AC">
          <w:rPr>
            <w:noProof/>
          </w:rPr>
          <w:fldChar w:fldCharType="end"/>
        </w:r>
        <w:r>
          <w:t xml:space="preserve"> | </w:t>
        </w:r>
        <w:r>
          <w:rPr>
            <w:color w:val="7F7F7F" w:themeColor="background1" w:themeShade="7F"/>
            <w:spacing w:val="60"/>
          </w:rPr>
          <w:t>Page</w:t>
        </w:r>
      </w:p>
    </w:sdtContent>
  </w:sdt>
  <w:p w:rsidR="00022C7B" w:rsidP="00C9062A" w:rsidRDefault="006E4EC5" w14:paraId="254AE8C5" w14:textId="7F620B47">
    <w:pPr>
      <w:tabs>
        <w:tab w:val="left" w:pos="5760"/>
        <w:tab w:val="left" w:pos="6615"/>
      </w:tabs>
    </w:pPr>
    <w:r>
      <w:tab/>
    </w:r>
    <w:r w:rsidR="00C9062A">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F48E0" w:rsidP="003F48E0" w:rsidRDefault="003F48E0" w14:paraId="067E6ACC" w14:textId="77777777">
    <w:pPr>
      <w:widowControl w:val="0"/>
      <w:spacing w:after="0"/>
      <w:jc w:val="center"/>
      <w:rPr>
        <w:rFonts w:ascii="Arial" w:hAnsi="Arial" w:cs="Arial"/>
        <w:b/>
        <w:color w:val="006600"/>
        <w:sz w:val="20"/>
        <w:szCs w:val="20"/>
      </w:rPr>
    </w:pPr>
  </w:p>
  <w:p w:rsidRPr="003A67C0" w:rsidR="003F48E0" w:rsidP="003F48E0" w:rsidRDefault="003F48E0" w14:paraId="3AD3B84D"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3F48E0" w:rsidP="003F48E0" w:rsidRDefault="003F48E0" w14:paraId="6752318B"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 xml:space="preserve">PARK CENTRE, 60 PARK ROAD, BURGESS HILL RH15 </w:t>
    </w:r>
    <w:proofErr w:type="gramStart"/>
    <w:r w:rsidRPr="003A67C0">
      <w:rPr>
        <w:rFonts w:ascii="Arial" w:hAnsi="Arial" w:cs="Arial"/>
        <w:color w:val="006600"/>
        <w:sz w:val="16"/>
        <w:szCs w:val="16"/>
      </w:rPr>
      <w:t>8ET</w:t>
    </w:r>
    <w:proofErr w:type="gramEnd"/>
  </w:p>
  <w:p w:rsidRPr="003A67C0" w:rsidR="003F48E0" w:rsidP="003F48E0" w:rsidRDefault="003F48E0" w14:paraId="57439DF3" w14:textId="77777777">
    <w:pPr>
      <w:widowControl w:val="0"/>
      <w:spacing w:after="0"/>
      <w:jc w:val="center"/>
      <w:rPr>
        <w:rFonts w:ascii="Arial" w:hAnsi="Arial" w:cs="Arial"/>
        <w:color w:val="006600"/>
        <w:sz w:val="16"/>
        <w:szCs w:val="16"/>
      </w:rPr>
    </w:pPr>
  </w:p>
  <w:p w:rsidRPr="003A67C0" w:rsidR="003F48E0" w:rsidP="003F48E0" w:rsidRDefault="003F48E0" w14:paraId="580F682A"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3F48E0" w:rsidR="00154E1B" w:rsidP="003F48E0" w:rsidRDefault="003F48E0" w14:paraId="6B778EB7" w14:textId="223C5F66">
    <w:pPr>
      <w:widowControl w:val="0"/>
      <w:tabs>
        <w:tab w:val="center" w:pos="4513"/>
        <w:tab w:val="center" w:pos="4876"/>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1669" w:rsidP="00154E1B" w:rsidRDefault="00621669" w14:paraId="76606926" w14:textId="77777777">
      <w:pPr>
        <w:spacing w:after="0" w:line="240" w:lineRule="auto"/>
      </w:pPr>
      <w:r>
        <w:separator/>
      </w:r>
    </w:p>
  </w:footnote>
  <w:footnote w:type="continuationSeparator" w:id="0">
    <w:p w:rsidR="00621669" w:rsidP="00154E1B" w:rsidRDefault="00621669" w14:paraId="2BF16B44" w14:textId="77777777">
      <w:pPr>
        <w:spacing w:after="0" w:line="240" w:lineRule="auto"/>
      </w:pPr>
      <w:r>
        <w:continuationSeparator/>
      </w:r>
    </w:p>
  </w:footnote>
  <w:footnote w:type="continuationNotice" w:id="1">
    <w:p w:rsidR="00621669" w:rsidRDefault="00621669" w14:paraId="6FEFC68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230AC" w:rsidR="00D230AC" w:rsidP="13AC4E0C" w:rsidRDefault="003F48E0" w14:paraId="42726F55" w14:textId="01CE82C4">
    <w:pPr>
      <w:pStyle w:val="Header"/>
      <w:suppressLineNumbers w:val="0"/>
      <w:tabs>
        <w:tab w:val="clear" w:leader="none" w:pos="9026"/>
        <w:tab w:val="left" w:leader="none" w:pos="6300"/>
      </w:tabs>
      <w:bidi w:val="0"/>
      <w:spacing w:before="0" w:beforeAutospacing="off" w:after="0" w:afterAutospacing="off" w:line="240" w:lineRule="auto"/>
      <w:ind w:left="0" w:right="0"/>
      <w:jc w:val="left"/>
      <w:rPr>
        <w:rStyle w:val="IntenseEmphasis"/>
        <w:i w:val="0"/>
        <w:iCs w:val="0"/>
      </w:rPr>
    </w:pPr>
    <w:r w:rsidRPr="13AC4E0C" w:rsidR="13AC4E0C">
      <w:rPr>
        <w:rStyle w:val="IntenseEmphasis"/>
        <w:i w:val="0"/>
        <w:iCs w:val="0"/>
      </w:rPr>
      <w:t>Park Centre Burgess Hill CIO</w:t>
    </w:r>
    <w:r w:rsidRPr="13AC4E0C" w:rsidR="13AC4E0C">
      <w:rPr>
        <w:rStyle w:val="IntenseEmphasis"/>
        <w:i w:val="0"/>
        <w:iCs w:val="0"/>
      </w:rPr>
      <w:t xml:space="preserve"> – </w:t>
    </w:r>
    <w:r w:rsidRPr="13AC4E0C" w:rsidR="13AC4E0C">
      <w:rPr>
        <w:rStyle w:val="IntenseEmphasis"/>
        <w:i w:val="0"/>
        <w:iCs w:val="0"/>
        <w:noProof/>
      </w:rPr>
      <w:t>Data Protection and Protection Policy</w:t>
    </w:r>
  </w:p>
</w:hdr>
</file>

<file path=word/header2.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005"/>
      <w:gridCol w:w="3005"/>
      <w:gridCol w:w="3005"/>
    </w:tblGrid>
    <w:tr xmlns:wp14="http://schemas.microsoft.com/office/word/2010/wordml" w:rsidR="13AC4E0C" w:rsidTr="13AC4E0C" w14:paraId="17413194" wp14:textId="77777777">
      <w:trPr>
        <w:trHeight w:val="300"/>
      </w:trPr>
      <w:tc>
        <w:tcPr>
          <w:tcW w:w="3005" w:type="dxa"/>
          <w:tcMar/>
        </w:tcPr>
        <w:p w:rsidR="13AC4E0C" w:rsidP="13AC4E0C" w:rsidRDefault="13AC4E0C" w14:paraId="367C94CA" w14:textId="683A8B32">
          <w:pPr>
            <w:pStyle w:val="Header"/>
            <w:bidi w:val="0"/>
            <w:ind w:left="-115"/>
            <w:jc w:val="left"/>
          </w:pPr>
        </w:p>
      </w:tc>
      <w:tc>
        <w:tcPr>
          <w:tcW w:w="3005" w:type="dxa"/>
          <w:tcMar/>
        </w:tcPr>
        <w:p w:rsidR="13AC4E0C" w:rsidP="13AC4E0C" w:rsidRDefault="13AC4E0C" w14:paraId="0F0FE023" w14:textId="293D6BD2">
          <w:pPr>
            <w:pStyle w:val="Header"/>
            <w:bidi w:val="0"/>
            <w:jc w:val="center"/>
          </w:pPr>
        </w:p>
      </w:tc>
      <w:tc>
        <w:tcPr>
          <w:tcW w:w="3005" w:type="dxa"/>
          <w:tcMar/>
        </w:tcPr>
        <w:p w:rsidR="13AC4E0C" w:rsidP="13AC4E0C" w:rsidRDefault="13AC4E0C" w14:paraId="1D8F2307" w14:textId="545F4044">
          <w:pPr>
            <w:pStyle w:val="Header"/>
            <w:bidi w:val="0"/>
            <w:ind w:right="-115"/>
            <w:jc w:val="right"/>
          </w:pPr>
        </w:p>
      </w:tc>
    </w:tr>
  </w:tbl>
  <w:p w:rsidR="13AC4E0C" w:rsidP="13AC4E0C" w:rsidRDefault="13AC4E0C" w14:paraId="483A0E8D" w14:textId="2AC6504B">
    <w:pPr>
      <w:pStyle w:val="Header"/>
      <w:bidi w:val="0"/>
    </w:pPr>
  </w:p>
</w:hdr>
</file>

<file path=word/header3.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4650"/>
      <w:gridCol w:w="4650"/>
      <w:gridCol w:w="4650"/>
    </w:tblGrid>
    <w:tr xmlns:wp14="http://schemas.microsoft.com/office/word/2010/wordml" w:rsidR="13AC4E0C" w:rsidTr="13AC4E0C" w14:paraId="28F8A443" wp14:textId="77777777">
      <w:trPr>
        <w:trHeight w:val="300"/>
      </w:trPr>
      <w:tc>
        <w:tcPr>
          <w:tcW w:w="4650" w:type="dxa"/>
          <w:tcMar/>
        </w:tcPr>
        <w:p w:rsidR="13AC4E0C" w:rsidP="13AC4E0C" w:rsidRDefault="13AC4E0C" w14:paraId="34CD64C9" w14:textId="2A1CEF55">
          <w:pPr>
            <w:pStyle w:val="Header"/>
            <w:bidi w:val="0"/>
            <w:ind w:left="-115"/>
            <w:jc w:val="left"/>
          </w:pPr>
        </w:p>
      </w:tc>
      <w:tc>
        <w:tcPr>
          <w:tcW w:w="4650" w:type="dxa"/>
          <w:tcMar/>
        </w:tcPr>
        <w:p w:rsidR="13AC4E0C" w:rsidP="13AC4E0C" w:rsidRDefault="13AC4E0C" w14:paraId="598B5FAB" w14:textId="7A177A5A">
          <w:pPr>
            <w:pStyle w:val="Header"/>
            <w:bidi w:val="0"/>
            <w:jc w:val="center"/>
          </w:pPr>
        </w:p>
      </w:tc>
      <w:tc>
        <w:tcPr>
          <w:tcW w:w="4650" w:type="dxa"/>
          <w:tcMar/>
        </w:tcPr>
        <w:p w:rsidR="13AC4E0C" w:rsidP="13AC4E0C" w:rsidRDefault="13AC4E0C" w14:paraId="756BF540" w14:textId="6462E160">
          <w:pPr>
            <w:pStyle w:val="Header"/>
            <w:bidi w:val="0"/>
            <w:ind w:right="-115"/>
            <w:jc w:val="right"/>
          </w:pPr>
        </w:p>
      </w:tc>
    </w:tr>
  </w:tbl>
  <w:p w:rsidR="13AC4E0C" w:rsidP="13AC4E0C" w:rsidRDefault="13AC4E0C" w14:paraId="5A61D61D" w14:textId="4658AF8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6AC4"/>
    <w:multiLevelType w:val="hybridMultilevel"/>
    <w:tmpl w:val="3D22C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A007578"/>
    <w:multiLevelType w:val="hybridMultilevel"/>
    <w:tmpl w:val="93D82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0324C4"/>
    <w:multiLevelType w:val="hybridMultilevel"/>
    <w:tmpl w:val="76AC31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80C1689"/>
    <w:multiLevelType w:val="hybridMultilevel"/>
    <w:tmpl w:val="D2FA7FDE"/>
    <w:lvl w:ilvl="0" w:tplc="986CEE8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7A7D01"/>
    <w:multiLevelType w:val="hybridMultilevel"/>
    <w:tmpl w:val="A57063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62893370">
    <w:abstractNumId w:val="7"/>
  </w:num>
  <w:num w:numId="2" w16cid:durableId="516315751">
    <w:abstractNumId w:val="2"/>
  </w:num>
  <w:num w:numId="3" w16cid:durableId="1106540586">
    <w:abstractNumId w:val="8"/>
  </w:num>
  <w:num w:numId="4" w16cid:durableId="742675983">
    <w:abstractNumId w:val="3"/>
  </w:num>
  <w:num w:numId="5" w16cid:durableId="487289896">
    <w:abstractNumId w:val="6"/>
  </w:num>
  <w:num w:numId="6" w16cid:durableId="1784808463">
    <w:abstractNumId w:val="12"/>
  </w:num>
  <w:num w:numId="7" w16cid:durableId="1395621391">
    <w:abstractNumId w:val="10"/>
  </w:num>
  <w:num w:numId="8" w16cid:durableId="1777867756">
    <w:abstractNumId w:val="13"/>
  </w:num>
  <w:num w:numId="9" w16cid:durableId="2127891919">
    <w:abstractNumId w:val="14"/>
  </w:num>
  <w:num w:numId="10" w16cid:durableId="1967462283">
    <w:abstractNumId w:val="4"/>
  </w:num>
  <w:num w:numId="11" w16cid:durableId="786192395">
    <w:abstractNumId w:val="1"/>
  </w:num>
  <w:num w:numId="12" w16cid:durableId="1639532111">
    <w:abstractNumId w:val="9"/>
  </w:num>
  <w:num w:numId="13" w16cid:durableId="1877809072">
    <w:abstractNumId w:val="0"/>
  </w:num>
  <w:num w:numId="14" w16cid:durableId="1454248674">
    <w:abstractNumId w:val="5"/>
  </w:num>
  <w:num w:numId="15" w16cid:durableId="2081098708">
    <w:abstractNumId w:val="15"/>
  </w:num>
  <w:num w:numId="16" w16cid:durableId="715812055">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83"/>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00000"/>
    <w:rsid w:val="00017589"/>
    <w:rsid w:val="00022AC0"/>
    <w:rsid w:val="00022C7B"/>
    <w:rsid w:val="00034853"/>
    <w:rsid w:val="000469BE"/>
    <w:rsid w:val="00050269"/>
    <w:rsid w:val="00054E99"/>
    <w:rsid w:val="00063A95"/>
    <w:rsid w:val="00064D36"/>
    <w:rsid w:val="00070B09"/>
    <w:rsid w:val="000724AF"/>
    <w:rsid w:val="000B0A76"/>
    <w:rsid w:val="000B31C4"/>
    <w:rsid w:val="000C0F88"/>
    <w:rsid w:val="000C5337"/>
    <w:rsid w:val="000D162D"/>
    <w:rsid w:val="000D50C8"/>
    <w:rsid w:val="000E0967"/>
    <w:rsid w:val="0010276C"/>
    <w:rsid w:val="00107086"/>
    <w:rsid w:val="00124BC3"/>
    <w:rsid w:val="00143621"/>
    <w:rsid w:val="00154E1B"/>
    <w:rsid w:val="00171111"/>
    <w:rsid w:val="00173EC7"/>
    <w:rsid w:val="00182DDC"/>
    <w:rsid w:val="00196365"/>
    <w:rsid w:val="001A7A61"/>
    <w:rsid w:val="001E2068"/>
    <w:rsid w:val="001E5B7A"/>
    <w:rsid w:val="001F025C"/>
    <w:rsid w:val="002007E3"/>
    <w:rsid w:val="0020282B"/>
    <w:rsid w:val="00216F2D"/>
    <w:rsid w:val="002314E7"/>
    <w:rsid w:val="00234285"/>
    <w:rsid w:val="00242240"/>
    <w:rsid w:val="0024448B"/>
    <w:rsid w:val="00246A12"/>
    <w:rsid w:val="0027266E"/>
    <w:rsid w:val="002800A4"/>
    <w:rsid w:val="00280994"/>
    <w:rsid w:val="00287C39"/>
    <w:rsid w:val="002908DE"/>
    <w:rsid w:val="002A00C9"/>
    <w:rsid w:val="002A4B53"/>
    <w:rsid w:val="00305954"/>
    <w:rsid w:val="003338C6"/>
    <w:rsid w:val="00356519"/>
    <w:rsid w:val="00356E2D"/>
    <w:rsid w:val="00357D83"/>
    <w:rsid w:val="00365214"/>
    <w:rsid w:val="00374055"/>
    <w:rsid w:val="00381152"/>
    <w:rsid w:val="003A1915"/>
    <w:rsid w:val="003B264D"/>
    <w:rsid w:val="003B6622"/>
    <w:rsid w:val="003B6FD7"/>
    <w:rsid w:val="003C6C62"/>
    <w:rsid w:val="003D1E17"/>
    <w:rsid w:val="003D6F9A"/>
    <w:rsid w:val="003E04E2"/>
    <w:rsid w:val="003F48E0"/>
    <w:rsid w:val="00444E68"/>
    <w:rsid w:val="004628CB"/>
    <w:rsid w:val="0049382A"/>
    <w:rsid w:val="004B0871"/>
    <w:rsid w:val="004B5798"/>
    <w:rsid w:val="004B6915"/>
    <w:rsid w:val="004C6FD2"/>
    <w:rsid w:val="004D35A6"/>
    <w:rsid w:val="004E7045"/>
    <w:rsid w:val="004E7718"/>
    <w:rsid w:val="0050283C"/>
    <w:rsid w:val="0050335B"/>
    <w:rsid w:val="00511329"/>
    <w:rsid w:val="00513083"/>
    <w:rsid w:val="0053464A"/>
    <w:rsid w:val="00535355"/>
    <w:rsid w:val="005464B3"/>
    <w:rsid w:val="00562631"/>
    <w:rsid w:val="00567CEE"/>
    <w:rsid w:val="0058041B"/>
    <w:rsid w:val="0058360C"/>
    <w:rsid w:val="0059016D"/>
    <w:rsid w:val="0059036B"/>
    <w:rsid w:val="005B56D1"/>
    <w:rsid w:val="005E15FE"/>
    <w:rsid w:val="005E4060"/>
    <w:rsid w:val="005F465C"/>
    <w:rsid w:val="005F48F4"/>
    <w:rsid w:val="00606141"/>
    <w:rsid w:val="00606FDE"/>
    <w:rsid w:val="00621669"/>
    <w:rsid w:val="006300A0"/>
    <w:rsid w:val="006405C7"/>
    <w:rsid w:val="006572E4"/>
    <w:rsid w:val="00671C33"/>
    <w:rsid w:val="00672DC7"/>
    <w:rsid w:val="00676B14"/>
    <w:rsid w:val="00683877"/>
    <w:rsid w:val="006924DE"/>
    <w:rsid w:val="0069657A"/>
    <w:rsid w:val="006A263C"/>
    <w:rsid w:val="006A6E37"/>
    <w:rsid w:val="006C052E"/>
    <w:rsid w:val="006C1179"/>
    <w:rsid w:val="006C5C93"/>
    <w:rsid w:val="006D57A5"/>
    <w:rsid w:val="006E0CE6"/>
    <w:rsid w:val="006E4EC5"/>
    <w:rsid w:val="006F4E49"/>
    <w:rsid w:val="00722566"/>
    <w:rsid w:val="00732FF3"/>
    <w:rsid w:val="0074722B"/>
    <w:rsid w:val="00747284"/>
    <w:rsid w:val="00752F87"/>
    <w:rsid w:val="007625AD"/>
    <w:rsid w:val="007A2F3E"/>
    <w:rsid w:val="007B77EC"/>
    <w:rsid w:val="007C428D"/>
    <w:rsid w:val="007D069B"/>
    <w:rsid w:val="007E17D6"/>
    <w:rsid w:val="007E209B"/>
    <w:rsid w:val="007E272C"/>
    <w:rsid w:val="007E49BE"/>
    <w:rsid w:val="007E73FB"/>
    <w:rsid w:val="007F2CBF"/>
    <w:rsid w:val="00810BD2"/>
    <w:rsid w:val="00820A21"/>
    <w:rsid w:val="00833C6C"/>
    <w:rsid w:val="00864434"/>
    <w:rsid w:val="0087468D"/>
    <w:rsid w:val="0087639A"/>
    <w:rsid w:val="008857DF"/>
    <w:rsid w:val="008969D1"/>
    <w:rsid w:val="008A14ED"/>
    <w:rsid w:val="008A3534"/>
    <w:rsid w:val="008A7425"/>
    <w:rsid w:val="008D1CE8"/>
    <w:rsid w:val="008E0BD4"/>
    <w:rsid w:val="008F00F8"/>
    <w:rsid w:val="008F29B4"/>
    <w:rsid w:val="008F42EF"/>
    <w:rsid w:val="009002F9"/>
    <w:rsid w:val="00930BE5"/>
    <w:rsid w:val="00935F73"/>
    <w:rsid w:val="0094280A"/>
    <w:rsid w:val="00947F6E"/>
    <w:rsid w:val="009746ED"/>
    <w:rsid w:val="00983315"/>
    <w:rsid w:val="009931DA"/>
    <w:rsid w:val="009935DD"/>
    <w:rsid w:val="009A2A52"/>
    <w:rsid w:val="009E3B7B"/>
    <w:rsid w:val="00A04C72"/>
    <w:rsid w:val="00A04D47"/>
    <w:rsid w:val="00A14C43"/>
    <w:rsid w:val="00A14FFA"/>
    <w:rsid w:val="00A42BDC"/>
    <w:rsid w:val="00A43E95"/>
    <w:rsid w:val="00A51B7E"/>
    <w:rsid w:val="00A6789A"/>
    <w:rsid w:val="00A70E3C"/>
    <w:rsid w:val="00A85B4D"/>
    <w:rsid w:val="00A85FB8"/>
    <w:rsid w:val="00A95A67"/>
    <w:rsid w:val="00AA4FEC"/>
    <w:rsid w:val="00AD39AF"/>
    <w:rsid w:val="00AD41BD"/>
    <w:rsid w:val="00AE03BC"/>
    <w:rsid w:val="00AE618D"/>
    <w:rsid w:val="00B13212"/>
    <w:rsid w:val="00B13770"/>
    <w:rsid w:val="00B21877"/>
    <w:rsid w:val="00B260B0"/>
    <w:rsid w:val="00B34BFB"/>
    <w:rsid w:val="00B377B6"/>
    <w:rsid w:val="00B901D7"/>
    <w:rsid w:val="00B94139"/>
    <w:rsid w:val="00BC08FC"/>
    <w:rsid w:val="00BD15A8"/>
    <w:rsid w:val="00BE0477"/>
    <w:rsid w:val="00BE77B7"/>
    <w:rsid w:val="00C025AE"/>
    <w:rsid w:val="00C70A0E"/>
    <w:rsid w:val="00C9062A"/>
    <w:rsid w:val="00CA045E"/>
    <w:rsid w:val="00CD5B83"/>
    <w:rsid w:val="00CD6EC0"/>
    <w:rsid w:val="00CE634B"/>
    <w:rsid w:val="00CF3B1C"/>
    <w:rsid w:val="00D00FCC"/>
    <w:rsid w:val="00D100BC"/>
    <w:rsid w:val="00D12FA8"/>
    <w:rsid w:val="00D158C1"/>
    <w:rsid w:val="00D230AC"/>
    <w:rsid w:val="00D2483D"/>
    <w:rsid w:val="00D56614"/>
    <w:rsid w:val="00D8542C"/>
    <w:rsid w:val="00DB79CA"/>
    <w:rsid w:val="00DD223D"/>
    <w:rsid w:val="00DD3249"/>
    <w:rsid w:val="00DE0190"/>
    <w:rsid w:val="00DE36E1"/>
    <w:rsid w:val="00E0024A"/>
    <w:rsid w:val="00E27C2D"/>
    <w:rsid w:val="00E44DD8"/>
    <w:rsid w:val="00E5019E"/>
    <w:rsid w:val="00E62D19"/>
    <w:rsid w:val="00E76C86"/>
    <w:rsid w:val="00EA19D6"/>
    <w:rsid w:val="00EB0FDC"/>
    <w:rsid w:val="00EC4E37"/>
    <w:rsid w:val="00ED6E44"/>
    <w:rsid w:val="00EF5A25"/>
    <w:rsid w:val="00F07519"/>
    <w:rsid w:val="00F35C21"/>
    <w:rsid w:val="00F65608"/>
    <w:rsid w:val="00F71601"/>
    <w:rsid w:val="00F957C8"/>
    <w:rsid w:val="00FB510C"/>
    <w:rsid w:val="00FD5F33"/>
    <w:rsid w:val="00FD7952"/>
    <w:rsid w:val="00FE171D"/>
    <w:rsid w:val="01BD14BC"/>
    <w:rsid w:val="12F086B0"/>
    <w:rsid w:val="13AC4E0C"/>
    <w:rsid w:val="1D9951A6"/>
    <w:rsid w:val="28249196"/>
    <w:rsid w:val="2F9B3E69"/>
    <w:rsid w:val="36AADD3C"/>
    <w:rsid w:val="3FE1B8BB"/>
    <w:rsid w:val="4149D494"/>
    <w:rsid w:val="42147C2D"/>
    <w:rsid w:val="50CE0FA4"/>
    <w:rsid w:val="63AEB0CC"/>
    <w:rsid w:val="6D0AB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B3172EFF-333D-43D7-BFB1-65871873EB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character" w:styleId="UnresolvedMention">
    <w:name w:val="Unresolved Mention"/>
    <w:basedOn w:val="DefaultParagraphFont"/>
    <w:uiPriority w:val="99"/>
    <w:semiHidden/>
    <w:unhideWhenUsed/>
    <w:rsid w:val="006300A0"/>
    <w:rPr>
      <w:color w:val="605E5C"/>
      <w:shd w:val="clear" w:color="auto" w:fill="E1DFDD"/>
    </w:rPr>
  </w:style>
  <w:style w:type="table" w:styleId="TableGrid">
    <w:name w:val="Table Grid"/>
    <w:basedOn w:val="TableNormal"/>
    <w:uiPriority w:val="39"/>
    <w:rsid w:val="007E17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D223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D22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fo@parkcentre.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2.xml" Id="Rb77ad48f2d8b446f" /><Relationship Type="http://schemas.openxmlformats.org/officeDocument/2006/relationships/header" Target="header3.xml" Id="Re55178eaa06442db" /></Relationships>
</file>

<file path=word/_rels/footer2.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677D4D-4A24-443E-BB34-2595D036F12C}">
  <ds:schemaRefs>
    <ds:schemaRef ds:uri="http://schemas.openxmlformats.org/officeDocument/2006/bibliography"/>
  </ds:schemaRefs>
</ds:datastoreItem>
</file>

<file path=customXml/itemProps2.xml><?xml version="1.0" encoding="utf-8"?>
<ds:datastoreItem xmlns:ds="http://schemas.openxmlformats.org/officeDocument/2006/customXml" ds:itemID="{48F50884-9551-46F2-ACB5-98F55D880E8D}"/>
</file>

<file path=customXml/itemProps3.xml><?xml version="1.0" encoding="utf-8"?>
<ds:datastoreItem xmlns:ds="http://schemas.openxmlformats.org/officeDocument/2006/customXml" ds:itemID="{1CDD827D-5FC7-4B6D-A8FF-C57F0D8C60FB}">
  <ds:schemaRefs>
    <ds:schemaRef ds:uri="http://schemas.microsoft.com/sharepoint/v3/contenttype/forms"/>
  </ds:schemaRefs>
</ds:datastoreItem>
</file>

<file path=customXml/itemProps4.xml><?xml version="1.0" encoding="utf-8"?>
<ds:datastoreItem xmlns:ds="http://schemas.openxmlformats.org/officeDocument/2006/customXml" ds:itemID="{ECA9B60C-1C44-4B23-91E0-6E525E03F425}">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Cook</dc:creator>
  <keywords/>
  <dc:description/>
  <lastModifiedBy>Matthew Cornish</lastModifiedBy>
  <revision>24</revision>
  <lastPrinted>2024-02-13T12:16:00.0000000Z</lastPrinted>
  <dcterms:created xsi:type="dcterms:W3CDTF">2023-11-14T11:07:00.0000000Z</dcterms:created>
  <dcterms:modified xsi:type="dcterms:W3CDTF">2026-05-06T16:18:03.0969203Z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MediaServiceImageTags">
    <vt:lpwstr/>
  </property>
</Properties>
</file>